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45" w:rsidRPr="008137B3" w:rsidRDefault="00E80208" w:rsidP="002C4538">
      <w:pPr>
        <w:pStyle w:val="CRVRFPNormal"/>
        <w:adjustRightInd w:val="0"/>
        <w:snapToGrid w:val="0"/>
        <w:spacing w:line="300" w:lineRule="auto"/>
        <w:jc w:val="center"/>
        <w:rPr>
          <w:rFonts w:ascii="微软雅黑" w:eastAsia="微软雅黑" w:hAnsi="微软雅黑"/>
          <w:b/>
          <w:kern w:val="0"/>
          <w:sz w:val="28"/>
          <w:szCs w:val="21"/>
        </w:rPr>
      </w:pPr>
      <w:bookmarkStart w:id="0" w:name="_GoBack"/>
      <w:bookmarkEnd w:id="0"/>
      <w:r w:rsidRPr="008137B3">
        <w:rPr>
          <w:rFonts w:ascii="微软雅黑" w:eastAsia="微软雅黑" w:hAnsi="微软雅黑" w:hint="eastAsia"/>
          <w:b/>
          <w:kern w:val="0"/>
          <w:sz w:val="28"/>
          <w:szCs w:val="21"/>
        </w:rPr>
        <w:t>华润万家</w:t>
      </w:r>
      <w:r w:rsidR="00AE748C" w:rsidRPr="008137B3">
        <w:rPr>
          <w:rFonts w:ascii="微软雅黑" w:eastAsia="微软雅黑" w:hAnsi="微软雅黑" w:hint="eastAsia"/>
          <w:b/>
          <w:kern w:val="0"/>
          <w:sz w:val="28"/>
          <w:szCs w:val="21"/>
        </w:rPr>
        <w:t>应用监控自动化</w:t>
      </w:r>
      <w:r w:rsidR="004B7391" w:rsidRPr="008137B3">
        <w:rPr>
          <w:rFonts w:ascii="微软雅黑" w:eastAsia="微软雅黑" w:hAnsi="微软雅黑" w:hint="eastAsia"/>
          <w:b/>
          <w:kern w:val="0"/>
          <w:sz w:val="28"/>
          <w:szCs w:val="21"/>
        </w:rPr>
        <w:t>项目应用</w:t>
      </w:r>
      <w:r w:rsidR="006559AF" w:rsidRPr="008137B3">
        <w:rPr>
          <w:rFonts w:ascii="微软雅黑" w:eastAsia="微软雅黑" w:hAnsi="微软雅黑" w:hint="eastAsia"/>
          <w:b/>
          <w:kern w:val="0"/>
          <w:sz w:val="28"/>
          <w:szCs w:val="21"/>
        </w:rPr>
        <w:t>需</w:t>
      </w:r>
      <w:r w:rsidR="004B7391" w:rsidRPr="008137B3">
        <w:rPr>
          <w:rFonts w:ascii="微软雅黑" w:eastAsia="微软雅黑" w:hAnsi="微软雅黑" w:hint="eastAsia"/>
          <w:b/>
          <w:kern w:val="0"/>
          <w:sz w:val="28"/>
          <w:szCs w:val="21"/>
        </w:rPr>
        <w:t>求</w:t>
      </w:r>
    </w:p>
    <w:p w:rsidR="006D31B6" w:rsidRPr="008137B3" w:rsidRDefault="00B02545" w:rsidP="008D7FBC">
      <w:pPr>
        <w:pStyle w:val="CRVRFPLevel1"/>
        <w:numPr>
          <w:ilvl w:val="0"/>
          <w:numId w:val="10"/>
        </w:numPr>
        <w:spacing w:line="300" w:lineRule="auto"/>
        <w:rPr>
          <w:sz w:val="21"/>
          <w:szCs w:val="21"/>
        </w:rPr>
      </w:pPr>
      <w:r w:rsidRPr="008137B3">
        <w:rPr>
          <w:rFonts w:hint="eastAsia"/>
          <w:sz w:val="21"/>
          <w:szCs w:val="21"/>
        </w:rPr>
        <w:t>项目</w:t>
      </w:r>
      <w:r w:rsidRPr="008137B3">
        <w:rPr>
          <w:sz w:val="21"/>
          <w:szCs w:val="21"/>
        </w:rPr>
        <w:t>背景</w:t>
      </w:r>
    </w:p>
    <w:p w:rsidR="00263AAC" w:rsidRPr="008137B3" w:rsidRDefault="00263AAC" w:rsidP="008D7FBC">
      <w:pPr>
        <w:pStyle w:val="a9"/>
        <w:numPr>
          <w:ilvl w:val="0"/>
          <w:numId w:val="11"/>
        </w:numPr>
        <w:adjustRightInd w:val="0"/>
        <w:snapToGrid w:val="0"/>
        <w:spacing w:line="300" w:lineRule="auto"/>
        <w:ind w:firstLineChars="0"/>
        <w:rPr>
          <w:rFonts w:ascii="微软雅黑" w:eastAsia="微软雅黑" w:hAnsi="微软雅黑" w:cs="宋体"/>
          <w:bCs/>
          <w:color w:val="000000"/>
          <w:kern w:val="0"/>
          <w:szCs w:val="21"/>
        </w:rPr>
      </w:pPr>
      <w:r w:rsidRPr="008137B3">
        <w:rPr>
          <w:rFonts w:ascii="微软雅黑" w:eastAsia="微软雅黑" w:hAnsi="微软雅黑" w:cs="宋体" w:hint="eastAsia"/>
          <w:bCs/>
          <w:color w:val="000000"/>
          <w:kern w:val="0"/>
          <w:szCs w:val="21"/>
        </w:rPr>
        <w:t>2017年应用类故障21156起，约占总故障量的15.56%，如会员系统卡顿，门店无法正常销售，促销活动无法进行，订货系统堵单等等，目前应用类故障对业务的影响远超过其他IT故障；</w:t>
      </w:r>
    </w:p>
    <w:p w:rsidR="00263AAC" w:rsidRPr="008137B3" w:rsidRDefault="00263AAC" w:rsidP="008D7FBC">
      <w:pPr>
        <w:pStyle w:val="a9"/>
        <w:numPr>
          <w:ilvl w:val="0"/>
          <w:numId w:val="11"/>
        </w:numPr>
        <w:adjustRightInd w:val="0"/>
        <w:snapToGrid w:val="0"/>
        <w:spacing w:line="300" w:lineRule="auto"/>
        <w:ind w:firstLineChars="0"/>
        <w:rPr>
          <w:rFonts w:ascii="微软雅黑" w:eastAsia="微软雅黑" w:hAnsi="微软雅黑" w:cs="宋体"/>
          <w:bCs/>
          <w:color w:val="000000"/>
          <w:kern w:val="0"/>
          <w:szCs w:val="21"/>
        </w:rPr>
      </w:pPr>
      <w:r w:rsidRPr="008137B3">
        <w:rPr>
          <w:rFonts w:ascii="微软雅黑" w:eastAsia="微软雅黑" w:hAnsi="微软雅黑" w:cs="宋体" w:hint="eastAsia"/>
          <w:bCs/>
          <w:color w:val="000000"/>
          <w:kern w:val="0"/>
          <w:szCs w:val="21"/>
        </w:rPr>
        <w:t>当前IT监控工作已经完成了大量的基础设施及系统监控工作，但对于应用层和业务层的监控尚未覆盖，该类故障均为发生后的被动处理，未实现提前发现和预警；</w:t>
      </w:r>
    </w:p>
    <w:p w:rsidR="00263AAC" w:rsidRPr="008137B3" w:rsidRDefault="00263AAC" w:rsidP="008D7FBC">
      <w:pPr>
        <w:pStyle w:val="a9"/>
        <w:numPr>
          <w:ilvl w:val="0"/>
          <w:numId w:val="11"/>
        </w:numPr>
        <w:adjustRightInd w:val="0"/>
        <w:snapToGrid w:val="0"/>
        <w:spacing w:line="300" w:lineRule="auto"/>
        <w:ind w:firstLineChars="0"/>
        <w:rPr>
          <w:rFonts w:ascii="微软雅黑" w:eastAsia="微软雅黑" w:hAnsi="微软雅黑" w:cs="宋体"/>
          <w:bCs/>
          <w:color w:val="000000"/>
          <w:kern w:val="0"/>
          <w:szCs w:val="21"/>
        </w:rPr>
      </w:pPr>
      <w:r w:rsidRPr="008137B3">
        <w:rPr>
          <w:rFonts w:ascii="微软雅黑" w:eastAsia="微软雅黑" w:hAnsi="微软雅黑" w:cs="宋体"/>
          <w:bCs/>
          <w:color w:val="000000"/>
          <w:kern w:val="0"/>
          <w:szCs w:val="21"/>
        </w:rPr>
        <w:t>因此，</w:t>
      </w:r>
      <w:r w:rsidRPr="008137B3">
        <w:rPr>
          <w:rFonts w:ascii="微软雅黑" w:eastAsia="微软雅黑" w:hAnsi="微软雅黑" w:cs="宋体" w:hint="eastAsia"/>
          <w:bCs/>
          <w:color w:val="000000"/>
          <w:kern w:val="0"/>
          <w:szCs w:val="21"/>
        </w:rPr>
        <w:t>急需搭建应用监控系统，</w:t>
      </w:r>
      <w:r w:rsidR="005B4D89" w:rsidRPr="008137B3">
        <w:rPr>
          <w:rFonts w:ascii="微软雅黑" w:eastAsia="微软雅黑" w:hAnsi="微软雅黑" w:cs="宋体" w:hint="eastAsia"/>
          <w:bCs/>
          <w:color w:val="000000"/>
          <w:kern w:val="0"/>
          <w:szCs w:val="21"/>
        </w:rPr>
        <w:t>补足监控体系缺失的一环，</w:t>
      </w:r>
      <w:r w:rsidRPr="008137B3">
        <w:rPr>
          <w:rFonts w:ascii="微软雅黑" w:eastAsia="微软雅黑" w:hAnsi="微软雅黑" w:cs="宋体" w:hint="eastAsia"/>
          <w:bCs/>
          <w:color w:val="000000"/>
          <w:kern w:val="0"/>
          <w:szCs w:val="21"/>
        </w:rPr>
        <w:t>重点系统应用性能的主动监控，覆盖会员，卡券，交易，供应链等业务，改变现有被动、事后</w:t>
      </w:r>
      <w:r w:rsidR="005B4D89" w:rsidRPr="008137B3">
        <w:rPr>
          <w:rFonts w:ascii="微软雅黑" w:eastAsia="微软雅黑" w:hAnsi="微软雅黑" w:cs="宋体" w:hint="eastAsia"/>
          <w:bCs/>
          <w:color w:val="000000"/>
          <w:kern w:val="0"/>
          <w:szCs w:val="21"/>
        </w:rPr>
        <w:t>处理的模式，可视化业务系统运行状况，实现故障的提前预警和快速定位，保障业务运营的连续性。</w:t>
      </w:r>
    </w:p>
    <w:p w:rsidR="00ED5784" w:rsidRPr="008137B3" w:rsidRDefault="00AC1193" w:rsidP="008D7FBC">
      <w:pPr>
        <w:pStyle w:val="CRVRFPLevel1"/>
        <w:numPr>
          <w:ilvl w:val="0"/>
          <w:numId w:val="10"/>
        </w:numPr>
        <w:spacing w:line="300" w:lineRule="auto"/>
        <w:rPr>
          <w:sz w:val="21"/>
          <w:szCs w:val="21"/>
        </w:rPr>
      </w:pPr>
      <w:bookmarkStart w:id="1" w:name="_Ref407472427"/>
      <w:r w:rsidRPr="008137B3">
        <w:rPr>
          <w:rFonts w:hint="eastAsia"/>
          <w:sz w:val="21"/>
          <w:szCs w:val="21"/>
        </w:rPr>
        <w:t>实施范围</w:t>
      </w:r>
      <w:bookmarkEnd w:id="1"/>
    </w:p>
    <w:p w:rsidR="00354B57" w:rsidRPr="008137B3" w:rsidRDefault="00354B57" w:rsidP="002C4538">
      <w:pPr>
        <w:pStyle w:val="a9"/>
        <w:adjustRightInd w:val="0"/>
        <w:snapToGrid w:val="0"/>
        <w:spacing w:line="300" w:lineRule="auto"/>
        <w:ind w:left="420" w:firstLineChars="0" w:firstLine="0"/>
        <w:rPr>
          <w:rFonts w:ascii="微软雅黑" w:eastAsia="微软雅黑" w:hAnsi="微软雅黑" w:cs="宋体"/>
          <w:bCs/>
          <w:color w:val="000000"/>
          <w:kern w:val="0"/>
          <w:szCs w:val="21"/>
        </w:rPr>
      </w:pPr>
      <w:bookmarkStart w:id="2" w:name="_Hlk521584929"/>
      <w:r w:rsidRPr="008137B3">
        <w:rPr>
          <w:rFonts w:ascii="微软雅黑" w:eastAsia="微软雅黑" w:hAnsi="微软雅黑" w:cs="宋体" w:hint="eastAsia"/>
          <w:bCs/>
          <w:color w:val="000000"/>
          <w:kern w:val="0"/>
          <w:szCs w:val="21"/>
        </w:rPr>
        <w:t>华北、西北、东北、华东、南区、J</w:t>
      </w:r>
      <w:r w:rsidRPr="008137B3">
        <w:rPr>
          <w:rFonts w:ascii="微软雅黑" w:eastAsia="微软雅黑" w:hAnsi="微软雅黑" w:cs="宋体"/>
          <w:bCs/>
          <w:color w:val="000000"/>
          <w:kern w:val="0"/>
          <w:szCs w:val="21"/>
        </w:rPr>
        <w:t>V</w:t>
      </w:r>
      <w:r w:rsidRPr="008137B3">
        <w:rPr>
          <w:rFonts w:ascii="微软雅黑" w:eastAsia="微软雅黑" w:hAnsi="微软雅黑" w:cs="宋体" w:hint="eastAsia"/>
          <w:bCs/>
          <w:color w:val="000000"/>
          <w:kern w:val="0"/>
          <w:szCs w:val="21"/>
        </w:rPr>
        <w:t>华东、O</w:t>
      </w:r>
      <w:r w:rsidRPr="008137B3">
        <w:rPr>
          <w:rFonts w:ascii="微软雅黑" w:eastAsia="微软雅黑" w:hAnsi="微软雅黑" w:cs="宋体"/>
          <w:bCs/>
          <w:color w:val="000000"/>
          <w:kern w:val="0"/>
          <w:szCs w:val="21"/>
        </w:rPr>
        <w:t>LE</w:t>
      </w:r>
      <w:r w:rsidR="006E7828" w:rsidRPr="008137B3">
        <w:rPr>
          <w:rFonts w:ascii="微软雅黑" w:eastAsia="微软雅黑" w:hAnsi="微软雅黑" w:cs="宋体" w:hint="eastAsia"/>
          <w:bCs/>
          <w:color w:val="000000"/>
          <w:kern w:val="0"/>
          <w:szCs w:val="21"/>
        </w:rPr>
        <w:t>、总部</w:t>
      </w:r>
      <w:bookmarkEnd w:id="2"/>
      <w:r w:rsidR="00ED5784" w:rsidRPr="008137B3">
        <w:rPr>
          <w:rFonts w:ascii="微软雅黑" w:eastAsia="微软雅黑" w:hAnsi="微软雅黑" w:cs="宋体" w:hint="eastAsia"/>
          <w:bCs/>
          <w:color w:val="000000"/>
          <w:kern w:val="0"/>
          <w:szCs w:val="21"/>
        </w:rPr>
        <w:t>。</w:t>
      </w:r>
    </w:p>
    <w:p w:rsidR="00ED5784" w:rsidRPr="008137B3" w:rsidRDefault="00ED5784" w:rsidP="008D7FBC">
      <w:pPr>
        <w:pStyle w:val="CRVRFPLevel1"/>
        <w:numPr>
          <w:ilvl w:val="1"/>
          <w:numId w:val="10"/>
        </w:numPr>
        <w:spacing w:line="300" w:lineRule="auto"/>
        <w:rPr>
          <w:sz w:val="21"/>
          <w:szCs w:val="21"/>
        </w:rPr>
      </w:pPr>
      <w:r w:rsidRPr="008137B3">
        <w:rPr>
          <w:rFonts w:hint="eastAsia"/>
          <w:sz w:val="21"/>
          <w:szCs w:val="21"/>
        </w:rPr>
        <w:t>职能范围</w:t>
      </w:r>
    </w:p>
    <w:p w:rsidR="00ED5784" w:rsidRPr="008137B3" w:rsidRDefault="00ED5784" w:rsidP="002C4538">
      <w:pPr>
        <w:pStyle w:val="a9"/>
        <w:adjustRightInd w:val="0"/>
        <w:snapToGrid w:val="0"/>
        <w:spacing w:line="300" w:lineRule="auto"/>
        <w:ind w:left="420" w:firstLineChars="0" w:firstLine="0"/>
        <w:rPr>
          <w:rFonts w:ascii="微软雅黑" w:eastAsia="微软雅黑" w:hAnsi="微软雅黑" w:cs="宋体"/>
          <w:bCs/>
          <w:color w:val="000000"/>
          <w:kern w:val="0"/>
          <w:szCs w:val="21"/>
        </w:rPr>
      </w:pPr>
      <w:r w:rsidRPr="008137B3">
        <w:rPr>
          <w:rFonts w:ascii="微软雅黑" w:eastAsia="微软雅黑" w:hAnsi="微软雅黑" w:cs="宋体"/>
          <w:bCs/>
          <w:color w:val="000000"/>
          <w:kern w:val="0"/>
          <w:szCs w:val="21"/>
        </w:rPr>
        <w:t>IT、</w:t>
      </w:r>
      <w:r w:rsidRPr="008137B3">
        <w:rPr>
          <w:rFonts w:ascii="微软雅黑" w:eastAsia="微软雅黑" w:hAnsi="微软雅黑" w:cs="宋体" w:hint="eastAsia"/>
          <w:bCs/>
          <w:color w:val="000000"/>
          <w:kern w:val="0"/>
          <w:szCs w:val="21"/>
        </w:rPr>
        <w:t>采购、营运、物流。</w:t>
      </w:r>
    </w:p>
    <w:p w:rsidR="004D46BA" w:rsidRPr="008137B3" w:rsidRDefault="004D46BA" w:rsidP="008D7FBC">
      <w:pPr>
        <w:pStyle w:val="CRVRFPLevel1"/>
        <w:numPr>
          <w:ilvl w:val="1"/>
          <w:numId w:val="10"/>
        </w:numPr>
        <w:spacing w:line="300" w:lineRule="auto"/>
        <w:rPr>
          <w:sz w:val="21"/>
          <w:szCs w:val="21"/>
        </w:rPr>
      </w:pPr>
      <w:bookmarkStart w:id="3" w:name="_Toc161111829"/>
      <w:r w:rsidRPr="008137B3">
        <w:rPr>
          <w:rFonts w:hint="eastAsia"/>
          <w:sz w:val="21"/>
          <w:szCs w:val="21"/>
        </w:rPr>
        <w:t>功能范围</w:t>
      </w:r>
    </w:p>
    <w:p w:rsidR="003203DA" w:rsidRPr="008137B3" w:rsidRDefault="003203DA" w:rsidP="008D7FBC">
      <w:pPr>
        <w:pStyle w:val="a9"/>
        <w:numPr>
          <w:ilvl w:val="0"/>
          <w:numId w:val="12"/>
        </w:numPr>
        <w:adjustRightInd w:val="0"/>
        <w:snapToGrid w:val="0"/>
        <w:spacing w:line="300" w:lineRule="auto"/>
        <w:ind w:firstLineChars="0"/>
        <w:rPr>
          <w:rFonts w:ascii="微软雅黑" w:eastAsia="微软雅黑" w:hAnsi="微软雅黑" w:cs="宋体"/>
          <w:bCs/>
          <w:color w:val="000000"/>
          <w:kern w:val="0"/>
          <w:szCs w:val="21"/>
        </w:rPr>
      </w:pPr>
      <w:r w:rsidRPr="008137B3">
        <w:rPr>
          <w:rFonts w:ascii="微软雅黑" w:eastAsia="微软雅黑" w:hAnsi="微软雅黑" w:cs="宋体" w:hint="eastAsia"/>
          <w:bCs/>
          <w:color w:val="000000"/>
          <w:kern w:val="0"/>
          <w:szCs w:val="21"/>
        </w:rPr>
        <w:t>一阶段</w:t>
      </w:r>
      <w:r w:rsidR="00A34B55" w:rsidRPr="008137B3">
        <w:rPr>
          <w:rFonts w:ascii="微软雅黑" w:eastAsia="微软雅黑" w:hAnsi="微软雅黑" w:cs="宋体" w:hint="eastAsia"/>
          <w:bCs/>
          <w:color w:val="000000"/>
          <w:kern w:val="0"/>
          <w:szCs w:val="21"/>
        </w:rPr>
        <w:t>：</w:t>
      </w:r>
      <w:r w:rsidRPr="008137B3">
        <w:rPr>
          <w:rFonts w:ascii="微软雅黑" w:eastAsia="微软雅黑" w:hAnsi="微软雅黑" w:cs="宋体" w:hint="eastAsia"/>
          <w:bCs/>
          <w:color w:val="000000"/>
          <w:kern w:val="0"/>
          <w:szCs w:val="21"/>
        </w:rPr>
        <w:t>搭建应用监控系统,实现重点系统（ncms/cps/交易链路</w:t>
      </w:r>
      <w:r w:rsidR="0036591F" w:rsidRPr="008137B3">
        <w:rPr>
          <w:rFonts w:ascii="微软雅黑" w:eastAsia="微软雅黑" w:hAnsi="微软雅黑" w:cs="宋体" w:hint="eastAsia"/>
          <w:bCs/>
          <w:color w:val="000000"/>
          <w:kern w:val="0"/>
          <w:szCs w:val="21"/>
        </w:rPr>
        <w:t>/</w:t>
      </w:r>
      <w:r w:rsidR="0036591F" w:rsidRPr="008137B3">
        <w:rPr>
          <w:rFonts w:ascii="微软雅黑" w:eastAsia="微软雅黑" w:hAnsi="微软雅黑" w:cs="宋体"/>
          <w:bCs/>
          <w:color w:val="000000"/>
          <w:kern w:val="0"/>
          <w:szCs w:val="21"/>
        </w:rPr>
        <w:t>O2O(</w:t>
      </w:r>
      <w:r w:rsidR="0036591F" w:rsidRPr="008137B3">
        <w:rPr>
          <w:rFonts w:ascii="微软雅黑" w:eastAsia="微软雅黑" w:hAnsi="微软雅黑" w:cs="宋体" w:hint="eastAsia"/>
          <w:bCs/>
          <w:color w:val="000000"/>
          <w:kern w:val="0"/>
          <w:szCs w:val="21"/>
        </w:rPr>
        <w:t>未来</w:t>
      </w:r>
      <w:r w:rsidRPr="008137B3">
        <w:rPr>
          <w:rFonts w:ascii="微软雅黑" w:eastAsia="微软雅黑" w:hAnsi="微软雅黑" w:cs="宋体" w:hint="eastAsia"/>
          <w:bCs/>
          <w:color w:val="000000"/>
          <w:kern w:val="0"/>
          <w:szCs w:val="21"/>
        </w:rPr>
        <w:t>）应用性能监控覆盖会员,卡券,交易业务,从应用底层保障系统运行的稳定性,并能对系统优化做出支撑</w:t>
      </w:r>
      <w:r w:rsidR="005B4D89" w:rsidRPr="008137B3">
        <w:rPr>
          <w:rFonts w:ascii="微软雅黑" w:eastAsia="微软雅黑" w:hAnsi="微软雅黑" w:cs="宋体" w:hint="eastAsia"/>
          <w:bCs/>
          <w:color w:val="000000"/>
          <w:kern w:val="0"/>
          <w:szCs w:val="21"/>
        </w:rPr>
        <w:t>；</w:t>
      </w:r>
    </w:p>
    <w:p w:rsidR="004D46BA" w:rsidRPr="008137B3" w:rsidRDefault="003203DA" w:rsidP="008D7FBC">
      <w:pPr>
        <w:pStyle w:val="a9"/>
        <w:numPr>
          <w:ilvl w:val="0"/>
          <w:numId w:val="12"/>
        </w:numPr>
        <w:adjustRightInd w:val="0"/>
        <w:snapToGrid w:val="0"/>
        <w:spacing w:line="300" w:lineRule="auto"/>
        <w:ind w:firstLineChars="0"/>
        <w:rPr>
          <w:rFonts w:ascii="微软雅黑" w:eastAsia="微软雅黑" w:hAnsi="微软雅黑" w:cs="宋体"/>
          <w:bCs/>
          <w:color w:val="000000"/>
          <w:kern w:val="0"/>
          <w:szCs w:val="21"/>
        </w:rPr>
      </w:pPr>
      <w:r w:rsidRPr="008137B3">
        <w:rPr>
          <w:rFonts w:ascii="微软雅黑" w:eastAsia="微软雅黑" w:hAnsi="微软雅黑" w:cs="宋体" w:hint="eastAsia"/>
          <w:bCs/>
          <w:color w:val="000000"/>
          <w:kern w:val="0"/>
          <w:szCs w:val="21"/>
        </w:rPr>
        <w:t>二阶段</w:t>
      </w:r>
      <w:r w:rsidR="00A34B55" w:rsidRPr="008137B3">
        <w:rPr>
          <w:rFonts w:ascii="微软雅黑" w:eastAsia="微软雅黑" w:hAnsi="微软雅黑" w:cs="宋体" w:hint="eastAsia"/>
          <w:bCs/>
          <w:color w:val="000000"/>
          <w:kern w:val="0"/>
          <w:szCs w:val="21"/>
        </w:rPr>
        <w:t>：</w:t>
      </w:r>
      <w:r w:rsidRPr="008137B3">
        <w:rPr>
          <w:rFonts w:ascii="微软雅黑" w:eastAsia="微软雅黑" w:hAnsi="微软雅黑" w:cs="宋体" w:hint="eastAsia"/>
          <w:bCs/>
          <w:color w:val="000000"/>
          <w:kern w:val="0"/>
          <w:szCs w:val="21"/>
        </w:rPr>
        <w:t>实现业务监控自动化及运行状态可视化,保障业务运行的稳定性和时效性</w:t>
      </w:r>
      <w:r w:rsidR="00B715E9" w:rsidRPr="008137B3">
        <w:rPr>
          <w:rFonts w:ascii="微软雅黑" w:eastAsia="微软雅黑" w:hAnsi="微软雅黑" w:cs="宋体" w:hint="eastAsia"/>
          <w:bCs/>
          <w:color w:val="000000"/>
          <w:kern w:val="0"/>
          <w:szCs w:val="21"/>
        </w:rPr>
        <w:t>。</w:t>
      </w:r>
    </w:p>
    <w:p w:rsidR="00100F4C" w:rsidRPr="008137B3" w:rsidRDefault="00280C3C" w:rsidP="008D7FBC">
      <w:pPr>
        <w:pStyle w:val="CRVRFPLevel1"/>
        <w:numPr>
          <w:ilvl w:val="1"/>
          <w:numId w:val="10"/>
        </w:numPr>
        <w:spacing w:line="300" w:lineRule="auto"/>
        <w:rPr>
          <w:sz w:val="21"/>
          <w:szCs w:val="21"/>
        </w:rPr>
      </w:pPr>
      <w:r w:rsidRPr="008137B3">
        <w:rPr>
          <w:rFonts w:hint="eastAsia"/>
          <w:sz w:val="21"/>
          <w:szCs w:val="21"/>
        </w:rPr>
        <w:t>系统范围</w:t>
      </w:r>
    </w:p>
    <w:p w:rsidR="00C00B55" w:rsidRPr="008137B3" w:rsidRDefault="003E7A17" w:rsidP="002C4538">
      <w:pPr>
        <w:adjustRightInd w:val="0"/>
        <w:snapToGrid w:val="0"/>
        <w:spacing w:line="300" w:lineRule="auto"/>
        <w:ind w:firstLineChars="200" w:firstLine="420"/>
        <w:rPr>
          <w:rFonts w:ascii="微软雅黑" w:eastAsia="微软雅黑" w:hAnsi="微软雅黑" w:cs="宋体"/>
          <w:bCs/>
          <w:color w:val="000000"/>
          <w:kern w:val="0"/>
          <w:szCs w:val="21"/>
        </w:rPr>
      </w:pPr>
      <w:r w:rsidRPr="008137B3">
        <w:rPr>
          <w:rFonts w:ascii="微软雅黑" w:eastAsia="微软雅黑" w:hAnsi="微软雅黑" w:cs="宋体" w:hint="eastAsia"/>
          <w:bCs/>
          <w:color w:val="000000"/>
          <w:kern w:val="0"/>
          <w:szCs w:val="21"/>
        </w:rPr>
        <w:t>大区MCIS系统（U50/U51）、RMS、RPM、ORS 、O2O业务系统、华润通系统</w:t>
      </w:r>
      <w:r w:rsidR="0036591F" w:rsidRPr="008137B3">
        <w:rPr>
          <w:rFonts w:ascii="微软雅黑" w:eastAsia="微软雅黑" w:hAnsi="微软雅黑" w:cs="宋体" w:hint="eastAsia"/>
          <w:bCs/>
          <w:color w:val="000000"/>
          <w:kern w:val="0"/>
          <w:szCs w:val="21"/>
        </w:rPr>
        <w:t>(接口)</w:t>
      </w:r>
      <w:r w:rsidRPr="008137B3">
        <w:rPr>
          <w:rFonts w:ascii="微软雅黑" w:eastAsia="微软雅黑" w:hAnsi="微软雅黑" w:cs="宋体" w:hint="eastAsia"/>
          <w:bCs/>
          <w:color w:val="000000"/>
          <w:kern w:val="0"/>
          <w:szCs w:val="21"/>
        </w:rPr>
        <w:t>、 CPS系统,NCMS系统；可视化受监控的系统运行状况、系统承载的主要业务运行状况，并提前报警系统及业务运行异常情况。</w:t>
      </w:r>
    </w:p>
    <w:p w:rsidR="00ED5784" w:rsidRPr="008137B3" w:rsidRDefault="00ED5784" w:rsidP="008D7FBC">
      <w:pPr>
        <w:pStyle w:val="CRVRFPLevel1"/>
        <w:numPr>
          <w:ilvl w:val="1"/>
          <w:numId w:val="10"/>
        </w:numPr>
        <w:spacing w:line="300" w:lineRule="auto"/>
        <w:rPr>
          <w:sz w:val="21"/>
          <w:szCs w:val="21"/>
        </w:rPr>
      </w:pPr>
      <w:r w:rsidRPr="008137B3">
        <w:rPr>
          <w:rFonts w:hint="eastAsia"/>
          <w:sz w:val="21"/>
          <w:szCs w:val="21"/>
        </w:rPr>
        <w:t>系统功能要求</w:t>
      </w:r>
    </w:p>
    <w:tbl>
      <w:tblPr>
        <w:tblStyle w:val="4-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5"/>
        <w:gridCol w:w="1270"/>
        <w:gridCol w:w="2978"/>
        <w:gridCol w:w="2763"/>
      </w:tblGrid>
      <w:tr w:rsidR="002D2FAF" w:rsidRPr="008137B3" w:rsidTr="009142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 w:type="pct"/>
            <w:tcBorders>
              <w:top w:val="none" w:sz="0" w:space="0" w:color="auto"/>
              <w:left w:val="none" w:sz="0" w:space="0" w:color="auto"/>
              <w:bottom w:val="none" w:sz="0" w:space="0" w:color="auto"/>
              <w:right w:val="none" w:sz="0" w:space="0" w:color="auto"/>
            </w:tcBorders>
            <w:shd w:val="clear" w:color="auto" w:fill="auto"/>
          </w:tcPr>
          <w:p w:rsidR="002D2FAF" w:rsidRPr="008137B3" w:rsidRDefault="002D2FAF" w:rsidP="00CE1BB9">
            <w:pPr>
              <w:widowControl/>
              <w:adjustRightInd w:val="0"/>
              <w:snapToGrid w:val="0"/>
              <w:spacing w:line="300" w:lineRule="auto"/>
              <w:jc w:val="center"/>
              <w:rPr>
                <w:rFonts w:ascii="微软雅黑" w:eastAsia="微软雅黑" w:hAnsi="微软雅黑" w:cs="宋体"/>
                <w:color w:val="000000"/>
                <w:kern w:val="0"/>
                <w:szCs w:val="21"/>
              </w:rPr>
            </w:pPr>
          </w:p>
        </w:tc>
        <w:tc>
          <w:tcPr>
            <w:tcW w:w="767" w:type="pct"/>
            <w:tcBorders>
              <w:top w:val="none" w:sz="0" w:space="0" w:color="auto"/>
              <w:left w:val="none" w:sz="0" w:space="0" w:color="auto"/>
              <w:bottom w:val="none" w:sz="0" w:space="0" w:color="auto"/>
              <w:right w:val="none" w:sz="0" w:space="0" w:color="auto"/>
            </w:tcBorders>
            <w:shd w:val="clear" w:color="auto" w:fill="auto"/>
          </w:tcPr>
          <w:p w:rsidR="002D2FAF" w:rsidRPr="008137B3" w:rsidRDefault="002D2FAF" w:rsidP="00CE1BB9">
            <w:pPr>
              <w:widowControl/>
              <w:adjustRightInd w:val="0"/>
              <w:snapToGrid w:val="0"/>
              <w:spacing w:line="30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p>
        </w:tc>
        <w:tc>
          <w:tcPr>
            <w:tcW w:w="1799" w:type="pct"/>
            <w:tcBorders>
              <w:top w:val="none" w:sz="0" w:space="0" w:color="auto"/>
              <w:left w:val="none" w:sz="0" w:space="0" w:color="auto"/>
              <w:bottom w:val="none" w:sz="0" w:space="0" w:color="auto"/>
              <w:right w:val="none" w:sz="0" w:space="0" w:color="auto"/>
            </w:tcBorders>
            <w:shd w:val="clear" w:color="auto" w:fill="auto"/>
          </w:tcPr>
          <w:p w:rsidR="002D2FAF" w:rsidRPr="008137B3" w:rsidRDefault="002D2FAF" w:rsidP="00CE1BB9">
            <w:pPr>
              <w:widowControl/>
              <w:adjustRightInd w:val="0"/>
              <w:snapToGrid w:val="0"/>
              <w:spacing w:line="30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p>
        </w:tc>
        <w:tc>
          <w:tcPr>
            <w:tcW w:w="1669" w:type="pct"/>
            <w:tcBorders>
              <w:top w:val="none" w:sz="0" w:space="0" w:color="auto"/>
              <w:left w:val="none" w:sz="0" w:space="0" w:color="auto"/>
              <w:bottom w:val="none" w:sz="0" w:space="0" w:color="auto"/>
              <w:right w:val="none" w:sz="0" w:space="0" w:color="auto"/>
            </w:tcBorders>
            <w:shd w:val="clear" w:color="auto" w:fill="auto"/>
          </w:tcPr>
          <w:p w:rsidR="002D2FAF" w:rsidRPr="008137B3" w:rsidRDefault="002D2FAF" w:rsidP="00CE1BB9">
            <w:pPr>
              <w:widowControl/>
              <w:adjustRightInd w:val="0"/>
              <w:snapToGrid w:val="0"/>
              <w:spacing w:line="30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业务场景</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 w:type="pct"/>
            <w:shd w:val="clear" w:color="auto" w:fill="auto"/>
            <w:hideMark/>
          </w:tcPr>
          <w:p w:rsidR="002D2FAF" w:rsidRPr="008137B3" w:rsidRDefault="002D2FAF"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lastRenderedPageBreak/>
              <w:t>应用服务器兼容性要求</w:t>
            </w: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多语言平台支持</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支持JAVA、.Net、PHP、Node.js、Python、Ruby、Go等开发语言的性能监控</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内部研发平台有多种开发语言，需要能够满足异构平台语言环境</w:t>
            </w:r>
          </w:p>
        </w:tc>
      </w:tr>
      <w:tr w:rsidR="00CE4588" w:rsidRPr="008137B3" w:rsidTr="009142B7">
        <w:trPr>
          <w:trHeight w:val="743"/>
        </w:trPr>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rsidR="00CE4588" w:rsidRPr="008137B3" w:rsidRDefault="00CE4588"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智能逻辑拓扑</w:t>
            </w:r>
          </w:p>
        </w:tc>
        <w:tc>
          <w:tcPr>
            <w:tcW w:w="767" w:type="pct"/>
            <w:shd w:val="clear" w:color="auto" w:fill="auto"/>
          </w:tcPr>
          <w:p w:rsidR="00CE4588" w:rsidRPr="008137B3" w:rsidRDefault="00CE4588"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自动生成和更新应用拓扑</w:t>
            </w:r>
          </w:p>
        </w:tc>
        <w:tc>
          <w:tcPr>
            <w:tcW w:w="1799" w:type="pct"/>
            <w:shd w:val="clear" w:color="auto" w:fill="auto"/>
          </w:tcPr>
          <w:p w:rsidR="00CE4588" w:rsidRPr="008137B3" w:rsidRDefault="00CE4588"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能够自动根据应用环境内的数据流向生成拓扑，同时当数据流向发生变更后，能够自动更新</w:t>
            </w:r>
          </w:p>
        </w:tc>
        <w:tc>
          <w:tcPr>
            <w:tcW w:w="1669" w:type="pct"/>
            <w:shd w:val="clear" w:color="auto" w:fill="auto"/>
          </w:tcPr>
          <w:p w:rsidR="00CE4588" w:rsidRPr="008137B3" w:rsidRDefault="00CE4588"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方便运维部门查看目前的应用拓朴</w:t>
            </w:r>
          </w:p>
        </w:tc>
      </w:tr>
      <w:tr w:rsidR="00CE4588" w:rsidRPr="008137B3" w:rsidTr="009142B7">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rsidR="00CE4588" w:rsidRPr="008137B3" w:rsidRDefault="00CE4588"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故障溯源</w:t>
            </w:r>
          </w:p>
        </w:tc>
        <w:tc>
          <w:tcPr>
            <w:tcW w:w="767" w:type="pct"/>
            <w:shd w:val="clear" w:color="auto" w:fill="auto"/>
          </w:tcPr>
          <w:p w:rsidR="00CE4588" w:rsidRPr="008137B3" w:rsidRDefault="00CE4588"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自动故障原因分析</w:t>
            </w:r>
          </w:p>
        </w:tc>
        <w:tc>
          <w:tcPr>
            <w:tcW w:w="1799" w:type="pct"/>
            <w:shd w:val="clear" w:color="auto" w:fill="auto"/>
          </w:tcPr>
          <w:p w:rsidR="00CE4588" w:rsidRPr="008137B3" w:rsidRDefault="00CE4588" w:rsidP="00B206D0">
            <w:pPr>
              <w:widowControl/>
              <w:adjustRightInd w:val="0"/>
              <w:snapToGrid w:val="0"/>
              <w:spacing w:line="300" w:lineRule="auto"/>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能够自动分析故障发生的根因</w:t>
            </w:r>
          </w:p>
        </w:tc>
        <w:tc>
          <w:tcPr>
            <w:tcW w:w="1669" w:type="pct"/>
            <w:shd w:val="clear" w:color="auto" w:fill="auto"/>
          </w:tcPr>
          <w:p w:rsidR="00CE4588" w:rsidRPr="008137B3" w:rsidRDefault="00CE4588"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缩减运维人员的在故障排查花费的时间</w:t>
            </w:r>
          </w:p>
        </w:tc>
      </w:tr>
      <w:tr w:rsidR="002D2FAF" w:rsidRPr="008137B3" w:rsidTr="009142B7">
        <w:trPr>
          <w:trHeight w:val="743"/>
        </w:trPr>
        <w:tc>
          <w:tcPr>
            <w:cnfStyle w:val="001000000000" w:firstRow="0" w:lastRow="0" w:firstColumn="1" w:lastColumn="0" w:oddVBand="0" w:evenVBand="0" w:oddHBand="0" w:evenHBand="0" w:firstRowFirstColumn="0" w:firstRowLastColumn="0" w:lastRowFirstColumn="0" w:lastRowLastColumn="0"/>
            <w:tcW w:w="764" w:type="pct"/>
            <w:vMerge w:val="restart"/>
            <w:shd w:val="clear" w:color="auto" w:fill="auto"/>
            <w:hideMark/>
          </w:tcPr>
          <w:p w:rsidR="002D2FAF" w:rsidRPr="008137B3" w:rsidRDefault="002D2FAF" w:rsidP="002C4538">
            <w:pPr>
              <w:widowControl/>
              <w:adjustRightInd w:val="0"/>
              <w:snapToGrid w:val="0"/>
              <w:spacing w:line="300" w:lineRule="auto"/>
              <w:jc w:val="center"/>
              <w:rPr>
                <w:rFonts w:ascii="微软雅黑" w:eastAsia="微软雅黑" w:hAnsi="微软雅黑" w:cs="宋体"/>
                <w:color w:val="000000"/>
                <w:kern w:val="0"/>
                <w:szCs w:val="21"/>
              </w:rPr>
            </w:pPr>
            <w:bookmarkStart w:id="4" w:name="RANGE!A46"/>
            <w:r w:rsidRPr="008137B3">
              <w:rPr>
                <w:rFonts w:ascii="微软雅黑" w:eastAsia="微软雅黑" w:hAnsi="微软雅黑" w:cs="宋体" w:hint="eastAsia"/>
                <w:color w:val="000000"/>
                <w:kern w:val="0"/>
                <w:szCs w:val="21"/>
              </w:rPr>
              <w:t>应用状况实时评估</w:t>
            </w:r>
            <w:bookmarkEnd w:id="4"/>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应用健康评分</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可根据应用的Apdex值、24小时应用性能状态、访问情况、关键应用过程性能计算出应用状态，并且展现出该应用当前的状态，状态包括优秀，良好，不满意，难以忍受。</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能够对应用系统性能指数量化，更直观体现应用状况。</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应用访问拓扑</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能将应用访问以可视化图形自动描绘出来，直观明了标识出各个组件访问关系。</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方便识别不同应用过程调用关系</w:t>
            </w:r>
          </w:p>
        </w:tc>
      </w:tr>
      <w:tr w:rsidR="002D2FAF" w:rsidRPr="008137B3" w:rsidTr="009142B7">
        <w:trPr>
          <w:trHeight w:val="743"/>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全景拓扑</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可显示所有被监控应用的运行状态，包括应用名称、吞吐率、Apdex、错误率、调用服务器数量、服务应用数量信息，并可进行大屏展示。</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可展示所有被监控应用的拓扑，并可进行大屏展示，方便管理</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764" w:type="pct"/>
            <w:vMerge w:val="restart"/>
            <w:shd w:val="clear" w:color="auto" w:fill="auto"/>
            <w:hideMark/>
          </w:tcPr>
          <w:p w:rsidR="002D2FAF" w:rsidRPr="008137B3" w:rsidRDefault="002D2FAF"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应用代码级问题定位</w:t>
            </w: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应用过程性能详解</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支持对每个应用过程进行响应时间和吞吐率等指标监控，展现耗时Web应用过程。提供应用系统平均响应时间。包括应用中 Java 代码、SQL 语句的执行时间，以及应用中调用其他服务的时间。</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对每个应用过程进行响应时间和吞吐率等指标监控，展现出代码、sql、接口等性能，快速定位问题根源。</w:t>
            </w:r>
          </w:p>
        </w:tc>
      </w:tr>
      <w:tr w:rsidR="002D2FAF" w:rsidRPr="008137B3" w:rsidTr="009142B7">
        <w:trPr>
          <w:trHeight w:val="743"/>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慢应用追踪</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可展示服务器最慢组件、服务器响应时间、StackTrace信息、SQL总耗时、SQL调用次数、请求参数、请求信息、代码所处行数等信息。</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当应用过程的响应时间大于设置的阈值时，会对该应用过程进行详细追踪，自动找出耗时最长和调用频繁的类、方法、SQL语句、外部服务接口等，自动化定位问题根源。</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跨应用跨语言追踪</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可看到调用逻辑关系，并在对慢应用追踪时也直接关联到被调用应用对应的慢应用详情。</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能够跨应用跨语言追踪，在单次请求中应中贯穿多个应用，可从请求入口追踪整个调用链，方便操作定位问题。</w:t>
            </w:r>
          </w:p>
        </w:tc>
      </w:tr>
      <w:tr w:rsidR="002D2FAF" w:rsidRPr="008137B3" w:rsidTr="009142B7">
        <w:trPr>
          <w:trHeight w:val="27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关键应用过程</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支持根据用户的需求自定义关键的Web应用过程。</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可以将关键业务单独提取出来，重点关注。</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关键应用过程慢追踪</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可以支持定位关键应用过程慢追踪详情，可对每条关键事务进行完整的端到端性能剖析，跟踪完整的方法调用信息以及产生的SQL语句及性能，自动绘制关键事务交易拓扑，能够对关键事务进行故障定位和诊断。</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支持自动对重点业务应用过程进行根源代码级定位分析。</w:t>
            </w:r>
          </w:p>
        </w:tc>
      </w:tr>
      <w:tr w:rsidR="002D2FAF" w:rsidRPr="008137B3" w:rsidTr="009142B7">
        <w:trPr>
          <w:trHeight w:val="495"/>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外部应用性能监控</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自动识别外部调用等接口，并实现自动归类，能够展现出接口调用时间、错误率、吞吐率等。</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快速定位第三方接口性能问题</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热点代码监控</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支持自动分析监控业务代码，定位执行慢的代码。</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针对一些业务代码进行自动化分析，定位出业务代码瓶颈，无需再次开发。</w:t>
            </w:r>
          </w:p>
        </w:tc>
      </w:tr>
      <w:tr w:rsidR="002D2FAF" w:rsidRPr="008137B3" w:rsidTr="009142B7">
        <w:trPr>
          <w:trHeight w:val="495"/>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线程剖析</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可以支持当前环境的线程剖析，自动分析出当前应用线程中的代码热度、耗时等。</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对应用进行线程剖析，分析出每行代码执行时间，能够直观定位代码问题。</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实例监控</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可以针对一个应用下多个实例进行自动归类到一个应用下，并且可以支持别名设置以区分每个实例。</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方便管理，能直观区分每个实例。</w:t>
            </w:r>
          </w:p>
        </w:tc>
      </w:tr>
      <w:tr w:rsidR="002D2FAF" w:rsidRPr="008137B3" w:rsidTr="009142B7">
        <w:trPr>
          <w:trHeight w:val="495"/>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自定义代码监控</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可以支持对具体类、接口类和基类进行自定义嵌码</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在热点代码自动分析无法定位出根源问题时，能够支持手动自定义方法或接口监控，避免自动分析出现盲点。</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应用环境监控</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可以监控应用环境信息，包括处理器、内存、操作系统、Java虚拟机；能够捕获应用运行环境数据，如：堆内存的使用情况、垃圾回收情况、会话和线程情况。</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定位问题时，方便对每个应用每个实例的环境信息进行查看，无需再登录服务器后台进行操作。</w:t>
            </w:r>
          </w:p>
        </w:tc>
      </w:tr>
      <w:tr w:rsidR="002D2FAF" w:rsidRPr="008137B3" w:rsidTr="009142B7">
        <w:trPr>
          <w:trHeight w:val="570"/>
        </w:trPr>
        <w:tc>
          <w:tcPr>
            <w:cnfStyle w:val="001000000000" w:firstRow="0" w:lastRow="0" w:firstColumn="1" w:lastColumn="0" w:oddVBand="0" w:evenVBand="0" w:oddHBand="0" w:evenHBand="0" w:firstRowFirstColumn="0" w:firstRowLastColumn="0" w:lastRowFirstColumn="0" w:lastRowLastColumn="0"/>
            <w:tcW w:w="764" w:type="pct"/>
            <w:vMerge w:val="restart"/>
            <w:shd w:val="clear" w:color="auto" w:fill="auto"/>
            <w:hideMark/>
          </w:tcPr>
          <w:p w:rsidR="002D2FAF" w:rsidRPr="008137B3" w:rsidRDefault="002D2FAF"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数据库性能监控</w:t>
            </w: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SQL性能监控</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可以获取接口中包含的每条SQL的执行次数和总耗时。</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实时对单条SQL语句进行调用热度分析和执行效率分析。</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慢SQL性能追踪</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可以针对执行慢的SQL进行归类分析，并能对其进行详细追踪，提供包括完整SQL语句，SQL执行堆栈Trace等信息。</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能对慢SQL进行根源代码级分析</w:t>
            </w:r>
          </w:p>
        </w:tc>
      </w:tr>
      <w:tr w:rsidR="002D2FAF" w:rsidRPr="008137B3" w:rsidTr="009142B7">
        <w:trPr>
          <w:trHeight w:val="495"/>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NoSQL性能监控</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能够支持NoSQL进行性能分析，可以提供操作耗时，吞吐率，调用者耗时指标，并可深入追踪跳转到具体调用者的性能数据。</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支持非关系型数据库Memcache、Redis、MongoDB进行性能监测分析</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764" w:type="pct"/>
            <w:vMerge w:val="restart"/>
            <w:shd w:val="clear" w:color="auto" w:fill="auto"/>
            <w:hideMark/>
          </w:tcPr>
          <w:p w:rsidR="002D2FAF" w:rsidRPr="008137B3" w:rsidRDefault="002D2FAF"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应用服务器错误分析</w:t>
            </w: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错误展现</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可以针对错误进行展现，并按不同类型进行分类</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方便查看不同错误类型</w:t>
            </w:r>
          </w:p>
        </w:tc>
      </w:tr>
      <w:tr w:rsidR="002D2FAF" w:rsidRPr="008137B3" w:rsidTr="009142B7">
        <w:trPr>
          <w:trHeight w:val="27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错误详情列表</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可以统计一定时间段的所有的错误信息汇总及单个错误的详情列表</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方便查看</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错误详情分析</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针对单个错误进行详细分析，包括错误散点图，错误信息、Trace信息、请求信息和请求参数</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有效定位错误原因</w:t>
            </w:r>
          </w:p>
        </w:tc>
      </w:tr>
      <w:tr w:rsidR="002D2FAF" w:rsidRPr="008137B3" w:rsidTr="009142B7">
        <w:trPr>
          <w:trHeight w:val="495"/>
        </w:trPr>
        <w:tc>
          <w:tcPr>
            <w:cnfStyle w:val="001000000000" w:firstRow="0" w:lastRow="0" w:firstColumn="1" w:lastColumn="0" w:oddVBand="0" w:evenVBand="0" w:oddHBand="0" w:evenHBand="0" w:firstRowFirstColumn="0" w:firstRowLastColumn="0" w:lastRowFirstColumn="0" w:lastRowLastColumn="0"/>
            <w:tcW w:w="764" w:type="pct"/>
            <w:shd w:val="clear" w:color="auto" w:fill="auto"/>
            <w:hideMark/>
          </w:tcPr>
          <w:p w:rsidR="002D2FAF" w:rsidRPr="008137B3" w:rsidRDefault="002D2FAF"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应用多版本对比</w:t>
            </w: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应用多版本对比</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可对同一应用的不同版本进行比较，按Apdex、响应时间、错误率、吞吐率、最耗时应用、CPU、内存等维度进行数据对比。</w:t>
            </w:r>
          </w:p>
        </w:tc>
        <w:tc>
          <w:tcPr>
            <w:tcW w:w="1669" w:type="pct"/>
            <w:shd w:val="clear" w:color="auto" w:fill="auto"/>
            <w:hideMark/>
          </w:tcPr>
          <w:p w:rsidR="002D2FAF" w:rsidRPr="008137B3" w:rsidRDefault="00C51AE1"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可对比新上线版本和历史版本的数据,以便得知性能差异</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764" w:type="pct"/>
            <w:vMerge w:val="restart"/>
            <w:shd w:val="clear" w:color="auto" w:fill="auto"/>
            <w:hideMark/>
          </w:tcPr>
          <w:p w:rsidR="002D2FAF" w:rsidRPr="008137B3" w:rsidRDefault="002D2FAF"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系统管理&amp;平台扩展能力</w:t>
            </w: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账号权限管理</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支持分级权限的多租户管理体系，可对应用、应用中的模块分配给特定权限的租户；支持分应用配置不同账号，每个账号只能查看特定应用的数据；支持分模块配置不同账号，每个账号只能查看特定的功能模块的数据；支持配置分级权限账户，支持超级用户权限、分级管理员账号和只读账号。</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实现不同人员的权限管理，以保证数据的安全性</w:t>
            </w:r>
          </w:p>
        </w:tc>
      </w:tr>
      <w:tr w:rsidR="002D2FAF" w:rsidRPr="008137B3" w:rsidTr="009142B7">
        <w:trPr>
          <w:trHeight w:val="99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应用告警体系</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1、 系统可针对应用整体、主机、页面和关键元素分别配置报警阀值，并发送告警；</w:t>
            </w:r>
            <w:r w:rsidRPr="008137B3">
              <w:rPr>
                <w:rFonts w:ascii="微软雅黑" w:eastAsia="微软雅黑" w:hAnsi="微软雅黑" w:cs="宋体" w:hint="eastAsia"/>
                <w:color w:val="000000"/>
                <w:kern w:val="0"/>
                <w:szCs w:val="21"/>
              </w:rPr>
              <w:br/>
              <w:t>2、 系统可按响应时间、错误率、Apdex等不同维度分别配置警报阀值，并且可分两级告警。</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能够根据不同元素级别，以不同维度设置告警条件</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F8627E"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系统状态</w:t>
            </w:r>
            <w:r w:rsidR="002D2FAF" w:rsidRPr="008137B3">
              <w:rPr>
                <w:rFonts w:ascii="微软雅黑" w:eastAsia="微软雅黑" w:hAnsi="微软雅黑" w:cs="宋体" w:hint="eastAsia"/>
                <w:color w:val="000000"/>
                <w:kern w:val="0"/>
                <w:szCs w:val="21"/>
              </w:rPr>
              <w:t>报告发送</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系统需要支持自动将</w:t>
            </w:r>
            <w:r w:rsidR="00F8627E" w:rsidRPr="008137B3">
              <w:rPr>
                <w:rFonts w:ascii="微软雅黑" w:eastAsia="微软雅黑" w:hAnsi="微软雅黑" w:cs="宋体" w:hint="eastAsia"/>
                <w:color w:val="000000"/>
                <w:kern w:val="0"/>
                <w:szCs w:val="21"/>
              </w:rPr>
              <w:t>运行状态</w:t>
            </w:r>
            <w:r w:rsidRPr="008137B3">
              <w:rPr>
                <w:rFonts w:ascii="微软雅黑" w:eastAsia="微软雅黑" w:hAnsi="微软雅黑" w:cs="宋体" w:hint="eastAsia"/>
                <w:color w:val="000000"/>
                <w:kern w:val="0"/>
                <w:szCs w:val="21"/>
              </w:rPr>
              <w:t>报告发送到指定邮箱。并且能以报</w:t>
            </w:r>
            <w:r w:rsidR="00F8627E" w:rsidRPr="008137B3">
              <w:rPr>
                <w:rFonts w:ascii="微软雅黑" w:eastAsia="微软雅黑" w:hAnsi="微软雅黑" w:cs="宋体" w:hint="eastAsia"/>
                <w:color w:val="000000"/>
                <w:kern w:val="0"/>
                <w:szCs w:val="21"/>
              </w:rPr>
              <w:t>告</w:t>
            </w:r>
            <w:r w:rsidRPr="008137B3">
              <w:rPr>
                <w:rFonts w:ascii="微软雅黑" w:eastAsia="微软雅黑" w:hAnsi="微软雅黑" w:cs="宋体" w:hint="eastAsia"/>
                <w:color w:val="000000"/>
                <w:kern w:val="0"/>
                <w:szCs w:val="21"/>
              </w:rPr>
              <w:t>的形式自动发送，邮箱可以自定义，添加多个。</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方便运维巡检</w:t>
            </w:r>
          </w:p>
        </w:tc>
      </w:tr>
      <w:tr w:rsidR="002D2FAF" w:rsidRPr="008137B3" w:rsidTr="009142B7">
        <w:trPr>
          <w:trHeight w:val="743"/>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单用户级溯源</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支持以用户粒度对应用性能进行监控，可按照特定的用户ID查看该用户访问应用过程中的性能指标，并支持设定专属告警策略，从而支撑对特定用户的特定故障的精准问题定位。</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能够定位到单个用户性能问题。</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2D2FAF" w:rsidRPr="008137B3" w:rsidRDefault="002D2FAF"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报表API扩展</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提供API接口文档，便于集成开发。</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便于集成到其他平台进行统一管理。</w:t>
            </w:r>
          </w:p>
        </w:tc>
      </w:tr>
      <w:tr w:rsidR="002D2FAF" w:rsidRPr="008137B3" w:rsidTr="009142B7">
        <w:trPr>
          <w:trHeight w:val="270"/>
        </w:trPr>
        <w:tc>
          <w:tcPr>
            <w:cnfStyle w:val="001000000000" w:firstRow="0" w:lastRow="0" w:firstColumn="1" w:lastColumn="0" w:oddVBand="0" w:evenVBand="0" w:oddHBand="0" w:evenHBand="0" w:firstRowFirstColumn="0" w:firstRowLastColumn="0" w:lastRowFirstColumn="0" w:lastRowLastColumn="0"/>
            <w:tcW w:w="764" w:type="pct"/>
            <w:vMerge w:val="restart"/>
            <w:shd w:val="clear" w:color="auto" w:fill="auto"/>
            <w:hideMark/>
          </w:tcPr>
          <w:p w:rsidR="002D2FAF" w:rsidRPr="008137B3" w:rsidRDefault="002D2FAF"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告警管理</w:t>
            </w:r>
          </w:p>
        </w:tc>
        <w:tc>
          <w:tcPr>
            <w:tcW w:w="767" w:type="pct"/>
            <w:vMerge w:val="restart"/>
            <w:shd w:val="clear" w:color="auto" w:fill="auto"/>
            <w:hideMark/>
          </w:tcPr>
          <w:p w:rsidR="002D2FAF" w:rsidRPr="008137B3" w:rsidRDefault="002D2FAF"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告警视图</w:t>
            </w: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系统提供配置模板。管理对象一旦添加，即可自动适配相关规则；</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方便创建警报，无需过于复杂的人工成本</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vMerge/>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支持屏幕颜色告警、告警邮件提醒、短信告警。</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多途径告警，防止告警丢失</w:t>
            </w:r>
          </w:p>
        </w:tc>
      </w:tr>
      <w:tr w:rsidR="002D2FAF" w:rsidRPr="008137B3" w:rsidTr="009142B7">
        <w:trPr>
          <w:trHeight w:val="27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vMerge/>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提供了当前、历史的资源监控告警查看。</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查看历史问题</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vMerge/>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提供了告警自动恢复确认功能。</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防止告警黑洞</w:t>
            </w:r>
          </w:p>
        </w:tc>
      </w:tr>
      <w:tr w:rsidR="002D2FAF" w:rsidRPr="008137B3" w:rsidTr="009142B7">
        <w:trPr>
          <w:trHeight w:val="27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vMerge/>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提供了告警通知的日志查询功能。</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方便运维人员运维</w:t>
            </w:r>
          </w:p>
        </w:tc>
      </w:tr>
      <w:tr w:rsidR="002D2FAF" w:rsidRPr="008137B3" w:rsidTr="009142B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vMerge/>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提供了第三方系统发送告警的功能。</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可以计入公司统一运维管理告警平台</w:t>
            </w:r>
          </w:p>
        </w:tc>
      </w:tr>
      <w:tr w:rsidR="002D2FAF" w:rsidRPr="008137B3" w:rsidTr="009142B7">
        <w:trPr>
          <w:trHeight w:val="27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2D2FAF" w:rsidRPr="008137B3" w:rsidRDefault="002D2FAF"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vMerge/>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p>
        </w:tc>
        <w:tc>
          <w:tcPr>
            <w:tcW w:w="179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提供了告警关联的功能。</w:t>
            </w:r>
          </w:p>
        </w:tc>
        <w:tc>
          <w:tcPr>
            <w:tcW w:w="1669" w:type="pct"/>
            <w:shd w:val="clear" w:color="auto" w:fill="auto"/>
            <w:hideMark/>
          </w:tcPr>
          <w:p w:rsidR="002D2FAF" w:rsidRPr="008137B3" w:rsidRDefault="002D2FAF"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能从</w:t>
            </w:r>
            <w:r w:rsidR="00F8627E" w:rsidRPr="008137B3">
              <w:rPr>
                <w:rFonts w:ascii="微软雅黑" w:eastAsia="微软雅黑" w:hAnsi="微软雅黑" w:cs="宋体" w:hint="eastAsia"/>
                <w:color w:val="000000"/>
                <w:kern w:val="0"/>
                <w:szCs w:val="21"/>
              </w:rPr>
              <w:t>单</w:t>
            </w:r>
            <w:r w:rsidRPr="008137B3">
              <w:rPr>
                <w:rFonts w:ascii="微软雅黑" w:eastAsia="微软雅黑" w:hAnsi="微软雅黑" w:cs="宋体" w:hint="eastAsia"/>
                <w:color w:val="000000"/>
                <w:kern w:val="0"/>
                <w:szCs w:val="21"/>
              </w:rPr>
              <w:t>个告警邮件中直接跳转到报表告警详情页，快速定位问题</w:t>
            </w:r>
          </w:p>
        </w:tc>
      </w:tr>
      <w:tr w:rsidR="009142B7" w:rsidRPr="008137B3" w:rsidTr="009142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4" w:type="pct"/>
            <w:vMerge w:val="restart"/>
            <w:shd w:val="clear" w:color="auto" w:fill="auto"/>
            <w:hideMark/>
          </w:tcPr>
          <w:p w:rsidR="009142B7" w:rsidRPr="008137B3" w:rsidRDefault="009142B7"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安全与稳定性</w:t>
            </w:r>
          </w:p>
        </w:tc>
        <w:tc>
          <w:tcPr>
            <w:tcW w:w="767" w:type="pct"/>
            <w:shd w:val="clear" w:color="auto" w:fill="auto"/>
            <w:hideMark/>
          </w:tcPr>
          <w:p w:rsidR="009142B7" w:rsidRPr="008137B3" w:rsidRDefault="009142B7" w:rsidP="002C4538">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数据安全</w:t>
            </w:r>
          </w:p>
        </w:tc>
        <w:tc>
          <w:tcPr>
            <w:tcW w:w="1799" w:type="pct"/>
            <w:shd w:val="clear" w:color="auto" w:fill="auto"/>
            <w:hideMark/>
          </w:tcPr>
          <w:p w:rsidR="009142B7" w:rsidRPr="008137B3" w:rsidRDefault="009142B7"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通过行业相关机构安全认证或安全检测</w:t>
            </w:r>
          </w:p>
        </w:tc>
        <w:tc>
          <w:tcPr>
            <w:tcW w:w="1669" w:type="pct"/>
            <w:shd w:val="clear" w:color="auto" w:fill="auto"/>
            <w:hideMark/>
          </w:tcPr>
          <w:p w:rsidR="009142B7" w:rsidRPr="008137B3" w:rsidRDefault="009142B7" w:rsidP="002C4538">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采集客户端必须符合安全要求，防止被攻击</w:t>
            </w:r>
          </w:p>
        </w:tc>
      </w:tr>
      <w:tr w:rsidR="009142B7" w:rsidRPr="008137B3" w:rsidTr="009142B7">
        <w:trPr>
          <w:trHeight w:val="27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hideMark/>
          </w:tcPr>
          <w:p w:rsidR="009142B7" w:rsidRPr="008137B3" w:rsidRDefault="009142B7"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hideMark/>
          </w:tcPr>
          <w:p w:rsidR="009142B7" w:rsidRPr="008137B3" w:rsidRDefault="009142B7" w:rsidP="002C4538">
            <w:pPr>
              <w:widowControl/>
              <w:adjustRightInd w:val="0"/>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采集器控制开关</w:t>
            </w:r>
          </w:p>
        </w:tc>
        <w:tc>
          <w:tcPr>
            <w:tcW w:w="1799" w:type="pct"/>
            <w:shd w:val="clear" w:color="auto" w:fill="auto"/>
            <w:hideMark/>
          </w:tcPr>
          <w:p w:rsidR="009142B7" w:rsidRPr="008137B3" w:rsidRDefault="009142B7"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启用禁用开关</w:t>
            </w:r>
          </w:p>
        </w:tc>
        <w:tc>
          <w:tcPr>
            <w:tcW w:w="1669" w:type="pct"/>
            <w:shd w:val="clear" w:color="auto" w:fill="auto"/>
            <w:hideMark/>
          </w:tcPr>
          <w:p w:rsidR="009142B7" w:rsidRPr="008137B3" w:rsidRDefault="009142B7" w:rsidP="002C4538">
            <w:pPr>
              <w:widowControl/>
              <w:adjustRightInd w:val="0"/>
              <w:snapToGrid w:val="0"/>
              <w:spacing w:line="300" w:lineRule="auto"/>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方便管理采集客户端</w:t>
            </w:r>
          </w:p>
        </w:tc>
      </w:tr>
      <w:tr w:rsidR="009142B7" w:rsidRPr="008137B3" w:rsidTr="009142B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4" w:type="pct"/>
            <w:vMerge/>
            <w:shd w:val="clear" w:color="auto" w:fill="auto"/>
          </w:tcPr>
          <w:p w:rsidR="009142B7" w:rsidRPr="008137B3" w:rsidRDefault="009142B7" w:rsidP="009142B7">
            <w:pPr>
              <w:widowControl/>
              <w:adjustRightInd w:val="0"/>
              <w:snapToGrid w:val="0"/>
              <w:spacing w:line="300" w:lineRule="auto"/>
              <w:jc w:val="left"/>
              <w:rPr>
                <w:rFonts w:ascii="微软雅黑" w:eastAsia="微软雅黑" w:hAnsi="微软雅黑" w:cs="宋体"/>
                <w:color w:val="000000"/>
                <w:kern w:val="0"/>
                <w:szCs w:val="21"/>
              </w:rPr>
            </w:pPr>
          </w:p>
        </w:tc>
        <w:tc>
          <w:tcPr>
            <w:tcW w:w="767" w:type="pct"/>
            <w:shd w:val="clear" w:color="auto" w:fill="auto"/>
          </w:tcPr>
          <w:p w:rsidR="009142B7" w:rsidRPr="008137B3" w:rsidRDefault="009142B7" w:rsidP="009142B7">
            <w:pPr>
              <w:widowControl/>
              <w:adjustRightInd w:val="0"/>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业务干涉</w:t>
            </w:r>
          </w:p>
        </w:tc>
        <w:tc>
          <w:tcPr>
            <w:tcW w:w="1799" w:type="pct"/>
            <w:shd w:val="clear" w:color="auto" w:fill="auto"/>
          </w:tcPr>
          <w:p w:rsidR="009142B7" w:rsidRPr="008137B3" w:rsidRDefault="009142B7" w:rsidP="009142B7">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应用监控采集代理工具不得占用超过业务系统资源5%以上</w:t>
            </w:r>
          </w:p>
        </w:tc>
        <w:tc>
          <w:tcPr>
            <w:tcW w:w="1669" w:type="pct"/>
            <w:shd w:val="clear" w:color="auto" w:fill="auto"/>
          </w:tcPr>
          <w:p w:rsidR="009142B7" w:rsidRPr="008137B3" w:rsidRDefault="009142B7" w:rsidP="009142B7">
            <w:pPr>
              <w:widowControl/>
              <w:adjustRightInd w:val="0"/>
              <w:snapToGrid w:val="0"/>
              <w:spacing w:line="300" w:lineRule="auto"/>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确保系统资源优先保障业务</w:t>
            </w:r>
          </w:p>
        </w:tc>
      </w:tr>
    </w:tbl>
    <w:p w:rsidR="00CD3A11" w:rsidRPr="008137B3" w:rsidRDefault="000C20AE" w:rsidP="008D7FBC">
      <w:pPr>
        <w:pStyle w:val="CRVRFPLevel1"/>
        <w:numPr>
          <w:ilvl w:val="1"/>
          <w:numId w:val="10"/>
        </w:numPr>
        <w:spacing w:line="300" w:lineRule="auto"/>
        <w:rPr>
          <w:sz w:val="21"/>
          <w:szCs w:val="21"/>
        </w:rPr>
      </w:pPr>
      <w:r w:rsidRPr="008137B3">
        <w:rPr>
          <w:rFonts w:hint="eastAsia"/>
          <w:sz w:val="21"/>
          <w:szCs w:val="21"/>
        </w:rPr>
        <w:t>硬件技术</w:t>
      </w:r>
      <w:r w:rsidR="007E27AA" w:rsidRPr="008137B3">
        <w:rPr>
          <w:rFonts w:hint="eastAsia"/>
          <w:sz w:val="21"/>
          <w:szCs w:val="21"/>
        </w:rPr>
        <w:t>明细</w:t>
      </w:r>
    </w:p>
    <w:p w:rsidR="00CD3A11" w:rsidRPr="008137B3" w:rsidRDefault="00CD3A11" w:rsidP="002C4538">
      <w:pPr>
        <w:pStyle w:val="CRVRFPNormal"/>
        <w:adjustRightInd w:val="0"/>
        <w:snapToGrid w:val="0"/>
        <w:spacing w:line="300" w:lineRule="auto"/>
        <w:rPr>
          <w:rFonts w:ascii="微软雅黑" w:eastAsia="微软雅黑" w:hAnsi="微软雅黑"/>
          <w:sz w:val="21"/>
          <w:szCs w:val="21"/>
        </w:rPr>
      </w:pPr>
      <w:r w:rsidRPr="008137B3">
        <w:rPr>
          <w:rFonts w:ascii="微软雅黑" w:eastAsia="微软雅黑" w:hAnsi="微软雅黑" w:hint="eastAsia"/>
          <w:sz w:val="21"/>
          <w:szCs w:val="21"/>
        </w:rPr>
        <w:t>注:配置应不低于此配置表中要求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5"/>
        <w:gridCol w:w="863"/>
        <w:gridCol w:w="3686"/>
        <w:gridCol w:w="2762"/>
      </w:tblGrid>
      <w:tr w:rsidR="002E74C2" w:rsidRPr="008137B3" w:rsidTr="00105953">
        <w:trPr>
          <w:trHeight w:val="285"/>
          <w:jc w:val="center"/>
        </w:trPr>
        <w:tc>
          <w:tcPr>
            <w:tcW w:w="965" w:type="dxa"/>
            <w:shd w:val="clear" w:color="auto" w:fill="auto"/>
            <w:noWrap/>
            <w:vAlign w:val="bottom"/>
            <w:hideMark/>
          </w:tcPr>
          <w:p w:rsidR="002E74C2" w:rsidRPr="008137B3" w:rsidRDefault="002E74C2"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用途</w:t>
            </w:r>
          </w:p>
        </w:tc>
        <w:tc>
          <w:tcPr>
            <w:tcW w:w="863" w:type="dxa"/>
            <w:shd w:val="clear" w:color="auto" w:fill="auto"/>
            <w:noWrap/>
            <w:vAlign w:val="bottom"/>
            <w:hideMark/>
          </w:tcPr>
          <w:p w:rsidR="002E74C2" w:rsidRPr="008137B3" w:rsidRDefault="002E74C2"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名称</w:t>
            </w:r>
          </w:p>
        </w:tc>
        <w:tc>
          <w:tcPr>
            <w:tcW w:w="3686" w:type="dxa"/>
            <w:shd w:val="clear" w:color="auto" w:fill="auto"/>
            <w:noWrap/>
            <w:vAlign w:val="bottom"/>
            <w:hideMark/>
          </w:tcPr>
          <w:p w:rsidR="002E74C2" w:rsidRPr="008137B3" w:rsidRDefault="002E74C2"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配置</w:t>
            </w:r>
          </w:p>
        </w:tc>
        <w:tc>
          <w:tcPr>
            <w:tcW w:w="2762" w:type="dxa"/>
          </w:tcPr>
          <w:p w:rsidR="002E74C2" w:rsidRPr="008137B3" w:rsidRDefault="002E74C2"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备注</w:t>
            </w:r>
          </w:p>
        </w:tc>
      </w:tr>
      <w:tr w:rsidR="002E74C2" w:rsidRPr="008137B3" w:rsidTr="00105953">
        <w:trPr>
          <w:trHeight w:val="2175"/>
          <w:jc w:val="center"/>
        </w:trPr>
        <w:tc>
          <w:tcPr>
            <w:tcW w:w="965" w:type="dxa"/>
            <w:vMerge w:val="restart"/>
            <w:shd w:val="clear" w:color="auto" w:fill="auto"/>
            <w:vAlign w:val="center"/>
            <w:hideMark/>
          </w:tcPr>
          <w:p w:rsidR="002E74C2" w:rsidRPr="008137B3" w:rsidRDefault="002E74C2"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应用监控前置机</w:t>
            </w:r>
          </w:p>
        </w:tc>
        <w:tc>
          <w:tcPr>
            <w:tcW w:w="863" w:type="dxa"/>
            <w:vMerge w:val="restart"/>
            <w:shd w:val="clear" w:color="auto" w:fill="auto"/>
            <w:vAlign w:val="center"/>
            <w:hideMark/>
          </w:tcPr>
          <w:p w:rsidR="002E74C2" w:rsidRPr="008137B3" w:rsidRDefault="002E74C2"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前置机服务器</w:t>
            </w:r>
          </w:p>
        </w:tc>
        <w:tc>
          <w:tcPr>
            <w:tcW w:w="3686" w:type="dxa"/>
            <w:vMerge w:val="restart"/>
            <w:shd w:val="clear" w:color="auto" w:fill="auto"/>
            <w:vAlign w:val="center"/>
            <w:hideMark/>
          </w:tcPr>
          <w:p w:rsidR="002E74C2" w:rsidRPr="008137B3" w:rsidRDefault="002E74C2"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 xml:space="preserve">规格: </w:t>
            </w:r>
            <w:r w:rsidRPr="008137B3">
              <w:rPr>
                <w:rFonts w:ascii="微软雅黑" w:eastAsia="微软雅黑" w:hAnsi="微软雅黑" w:cs="宋体"/>
                <w:color w:val="000000"/>
                <w:kern w:val="0"/>
                <w:szCs w:val="21"/>
              </w:rPr>
              <w:t xml:space="preserve"> </w:t>
            </w:r>
            <w:r w:rsidRPr="008137B3">
              <w:rPr>
                <w:rFonts w:ascii="微软雅黑" w:eastAsia="微软雅黑" w:hAnsi="微软雅黑" w:cs="宋体" w:hint="eastAsia"/>
                <w:color w:val="000000"/>
                <w:kern w:val="0"/>
                <w:szCs w:val="21"/>
              </w:rPr>
              <w:t>1  | 2U机架式</w:t>
            </w:r>
            <w:r w:rsidRPr="008137B3">
              <w:rPr>
                <w:rFonts w:ascii="微软雅黑" w:eastAsia="微软雅黑" w:hAnsi="微软雅黑" w:cs="宋体" w:hint="eastAsia"/>
                <w:color w:val="000000"/>
                <w:kern w:val="0"/>
                <w:szCs w:val="21"/>
              </w:rPr>
              <w:br/>
              <w:t>数量：2  | 英特尔至强 E5-2650 v3</w:t>
            </w:r>
            <w:r w:rsidRPr="008137B3">
              <w:rPr>
                <w:rFonts w:ascii="微软雅黑" w:eastAsia="微软雅黑" w:hAnsi="微软雅黑" w:cs="宋体" w:hint="eastAsia"/>
                <w:color w:val="000000"/>
                <w:kern w:val="0"/>
                <w:szCs w:val="21"/>
              </w:rPr>
              <w:br/>
              <w:t>数量：16 | 16GB DDR4 RAM</w:t>
            </w:r>
            <w:r w:rsidRPr="008137B3">
              <w:rPr>
                <w:rFonts w:ascii="微软雅黑" w:eastAsia="微软雅黑" w:hAnsi="微软雅黑" w:cs="宋体" w:hint="eastAsia"/>
                <w:color w:val="000000"/>
                <w:kern w:val="0"/>
                <w:szCs w:val="21"/>
              </w:rPr>
              <w:br/>
              <w:t>数量：12 | 1TB SAS盘</w:t>
            </w:r>
            <w:r w:rsidRPr="008137B3">
              <w:rPr>
                <w:rFonts w:ascii="微软雅黑" w:eastAsia="微软雅黑" w:hAnsi="微软雅黑" w:cs="宋体" w:hint="eastAsia"/>
                <w:color w:val="000000"/>
                <w:kern w:val="0"/>
                <w:szCs w:val="21"/>
              </w:rPr>
              <w:br/>
              <w:t>数量：4  | PCI-E插槽</w:t>
            </w:r>
            <w:r w:rsidRPr="008137B3">
              <w:rPr>
                <w:rFonts w:ascii="微软雅黑" w:eastAsia="微软雅黑" w:hAnsi="微软雅黑" w:cs="宋体" w:hint="eastAsia"/>
                <w:color w:val="000000"/>
                <w:kern w:val="0"/>
                <w:szCs w:val="21"/>
              </w:rPr>
              <w:br/>
              <w:t>数量：2  | 1Gb 四端口网络卡</w:t>
            </w:r>
            <w:r w:rsidRPr="008137B3">
              <w:rPr>
                <w:rFonts w:ascii="微软雅黑" w:eastAsia="微软雅黑" w:hAnsi="微软雅黑" w:cs="宋体" w:hint="eastAsia"/>
                <w:color w:val="000000"/>
                <w:kern w:val="0"/>
                <w:szCs w:val="21"/>
              </w:rPr>
              <w:br/>
              <w:t>数量：2  | 冗余电源</w:t>
            </w:r>
            <w:r w:rsidRPr="008137B3">
              <w:rPr>
                <w:rFonts w:ascii="微软雅黑" w:eastAsia="微软雅黑" w:hAnsi="微软雅黑" w:cs="宋体" w:hint="eastAsia"/>
                <w:color w:val="000000"/>
                <w:kern w:val="0"/>
                <w:szCs w:val="21"/>
              </w:rPr>
              <w:br/>
              <w:t>数量：1  | 企业版远程管理卡</w:t>
            </w:r>
            <w:r w:rsidRPr="008137B3">
              <w:rPr>
                <w:rFonts w:ascii="微软雅黑" w:eastAsia="微软雅黑" w:hAnsi="微软雅黑" w:cs="宋体" w:hint="eastAsia"/>
                <w:color w:val="000000"/>
                <w:kern w:val="0"/>
                <w:szCs w:val="21"/>
              </w:rPr>
              <w:br/>
              <w:t>数量:  1  | 3年7*24 4小时专业服务</w:t>
            </w:r>
          </w:p>
        </w:tc>
        <w:tc>
          <w:tcPr>
            <w:tcW w:w="2762" w:type="dxa"/>
          </w:tcPr>
          <w:p w:rsidR="002E74C2" w:rsidRPr="008137B3" w:rsidRDefault="002E74C2"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建议选用：D</w:t>
            </w:r>
            <w:r w:rsidRPr="008137B3">
              <w:rPr>
                <w:rFonts w:ascii="微软雅黑" w:eastAsia="微软雅黑" w:hAnsi="微软雅黑" w:cs="宋体"/>
                <w:color w:val="000000"/>
                <w:kern w:val="0"/>
                <w:szCs w:val="21"/>
              </w:rPr>
              <w:t>ELL  HP  IBM</w:t>
            </w:r>
            <w:r w:rsidRPr="008137B3">
              <w:rPr>
                <w:rFonts w:ascii="微软雅黑" w:eastAsia="微软雅黑" w:hAnsi="微软雅黑" w:cs="宋体" w:hint="eastAsia"/>
                <w:color w:val="000000"/>
                <w:kern w:val="0"/>
                <w:szCs w:val="21"/>
              </w:rPr>
              <w:t>系列品牌服务器</w:t>
            </w:r>
          </w:p>
          <w:p w:rsidR="002E74C2" w:rsidRPr="008137B3" w:rsidRDefault="00F04C9C"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D</w:t>
            </w:r>
            <w:r w:rsidRPr="008137B3">
              <w:rPr>
                <w:rFonts w:ascii="微软雅黑" w:eastAsia="微软雅黑" w:hAnsi="微软雅黑" w:cs="宋体"/>
                <w:color w:val="000000"/>
                <w:kern w:val="0"/>
                <w:szCs w:val="21"/>
              </w:rPr>
              <w:t>ELL</w:t>
            </w:r>
            <w:r w:rsidRPr="008137B3">
              <w:rPr>
                <w:rFonts w:ascii="微软雅黑" w:eastAsia="微软雅黑" w:hAnsi="微软雅黑" w:cs="宋体" w:hint="eastAsia"/>
                <w:color w:val="000000"/>
                <w:kern w:val="0"/>
                <w:szCs w:val="21"/>
              </w:rPr>
              <w:t>服务器建议型号：R</w:t>
            </w:r>
            <w:r w:rsidRPr="008137B3">
              <w:rPr>
                <w:rFonts w:ascii="微软雅黑" w:eastAsia="微软雅黑" w:hAnsi="微软雅黑" w:cs="宋体"/>
                <w:color w:val="000000"/>
                <w:kern w:val="0"/>
                <w:szCs w:val="21"/>
              </w:rPr>
              <w:t>630</w:t>
            </w:r>
            <w:r w:rsidRPr="008137B3">
              <w:rPr>
                <w:rFonts w:ascii="微软雅黑" w:eastAsia="微软雅黑" w:hAnsi="微软雅黑" w:cs="宋体" w:hint="eastAsia"/>
                <w:color w:val="000000"/>
                <w:kern w:val="0"/>
                <w:szCs w:val="21"/>
              </w:rPr>
              <w:t>以上</w:t>
            </w:r>
          </w:p>
          <w:p w:rsidR="00F04C9C" w:rsidRPr="008137B3" w:rsidRDefault="00F04C9C"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H</w:t>
            </w:r>
            <w:r w:rsidRPr="008137B3">
              <w:rPr>
                <w:rFonts w:ascii="微软雅黑" w:eastAsia="微软雅黑" w:hAnsi="微软雅黑" w:cs="宋体"/>
                <w:color w:val="000000"/>
                <w:kern w:val="0"/>
                <w:szCs w:val="21"/>
              </w:rPr>
              <w:t>P</w:t>
            </w:r>
            <w:r w:rsidRPr="008137B3">
              <w:rPr>
                <w:rFonts w:ascii="微软雅黑" w:eastAsia="微软雅黑" w:hAnsi="微软雅黑" w:cs="宋体" w:hint="eastAsia"/>
                <w:color w:val="000000"/>
                <w:kern w:val="0"/>
                <w:szCs w:val="21"/>
              </w:rPr>
              <w:t>服务器建议型号：</w:t>
            </w:r>
            <w:r w:rsidR="00B304A9" w:rsidRPr="008137B3">
              <w:rPr>
                <w:rFonts w:ascii="微软雅黑" w:eastAsia="微软雅黑" w:hAnsi="微软雅黑" w:cs="宋体"/>
                <w:color w:val="000000"/>
                <w:kern w:val="0"/>
                <w:szCs w:val="21"/>
              </w:rPr>
              <w:t>DL380 Gen9</w:t>
            </w:r>
          </w:p>
          <w:p w:rsidR="00B304A9" w:rsidRPr="008137B3" w:rsidRDefault="00B304A9"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I</w:t>
            </w:r>
            <w:r w:rsidRPr="008137B3">
              <w:rPr>
                <w:rFonts w:ascii="微软雅黑" w:eastAsia="微软雅黑" w:hAnsi="微软雅黑" w:cs="宋体"/>
                <w:color w:val="000000"/>
                <w:kern w:val="0"/>
                <w:szCs w:val="21"/>
              </w:rPr>
              <w:t>BM</w:t>
            </w:r>
            <w:r w:rsidRPr="008137B3">
              <w:rPr>
                <w:rFonts w:ascii="微软雅黑" w:eastAsia="微软雅黑" w:hAnsi="微软雅黑" w:cs="宋体" w:hint="eastAsia"/>
                <w:color w:val="000000"/>
                <w:kern w:val="0"/>
                <w:szCs w:val="21"/>
              </w:rPr>
              <w:t>服务器建议型号：</w:t>
            </w:r>
            <w:r w:rsidR="00FA0EB3" w:rsidRPr="008137B3">
              <w:rPr>
                <w:rFonts w:ascii="微软雅黑" w:eastAsia="微软雅黑" w:hAnsi="微软雅黑" w:cs="宋体"/>
                <w:color w:val="000000"/>
                <w:kern w:val="0"/>
                <w:szCs w:val="21"/>
              </w:rPr>
              <w:t>Power System S922</w:t>
            </w:r>
          </w:p>
        </w:tc>
      </w:tr>
      <w:tr w:rsidR="002E74C2" w:rsidRPr="008137B3" w:rsidTr="00105953">
        <w:trPr>
          <w:trHeight w:val="1005"/>
          <w:jc w:val="center"/>
        </w:trPr>
        <w:tc>
          <w:tcPr>
            <w:tcW w:w="965" w:type="dxa"/>
            <w:vMerge/>
            <w:vAlign w:val="center"/>
            <w:hideMark/>
          </w:tcPr>
          <w:p w:rsidR="002E74C2" w:rsidRPr="008137B3" w:rsidRDefault="002E74C2"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863" w:type="dxa"/>
            <w:vMerge/>
            <w:vAlign w:val="center"/>
            <w:hideMark/>
          </w:tcPr>
          <w:p w:rsidR="002E74C2" w:rsidRPr="008137B3" w:rsidRDefault="002E74C2"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3686" w:type="dxa"/>
            <w:vMerge/>
            <w:vAlign w:val="center"/>
            <w:hideMark/>
          </w:tcPr>
          <w:p w:rsidR="002E74C2" w:rsidRPr="008137B3" w:rsidRDefault="002E74C2" w:rsidP="002C4538">
            <w:pPr>
              <w:widowControl/>
              <w:adjustRightInd w:val="0"/>
              <w:snapToGrid w:val="0"/>
              <w:spacing w:line="300" w:lineRule="auto"/>
              <w:jc w:val="left"/>
              <w:rPr>
                <w:rFonts w:ascii="微软雅黑" w:eastAsia="微软雅黑" w:hAnsi="微软雅黑" w:cs="宋体"/>
                <w:color w:val="000000"/>
                <w:kern w:val="0"/>
                <w:szCs w:val="21"/>
              </w:rPr>
            </w:pPr>
          </w:p>
        </w:tc>
        <w:tc>
          <w:tcPr>
            <w:tcW w:w="2762" w:type="dxa"/>
          </w:tcPr>
          <w:p w:rsidR="002E74C2" w:rsidRPr="008137B3" w:rsidRDefault="002E74C2"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提供三年免费上门保修服务（包括人力，配件，等）</w:t>
            </w:r>
          </w:p>
          <w:p w:rsidR="002E74C2" w:rsidRPr="008137B3" w:rsidRDefault="002E74C2" w:rsidP="002C4538">
            <w:pPr>
              <w:widowControl/>
              <w:adjustRightInd w:val="0"/>
              <w:snapToGrid w:val="0"/>
              <w:spacing w:line="300" w:lineRule="auto"/>
              <w:jc w:val="left"/>
              <w:rPr>
                <w:rFonts w:ascii="微软雅黑" w:eastAsia="微软雅黑" w:hAnsi="微软雅黑" w:cs="宋体"/>
                <w:color w:val="000000"/>
                <w:kern w:val="0"/>
                <w:szCs w:val="21"/>
              </w:rPr>
            </w:pPr>
          </w:p>
        </w:tc>
      </w:tr>
    </w:tbl>
    <w:p w:rsidR="004C65C5" w:rsidRPr="008137B3" w:rsidRDefault="004C65C5" w:rsidP="002C4538">
      <w:pPr>
        <w:pStyle w:val="CRVRFPNormal"/>
        <w:adjustRightInd w:val="0"/>
        <w:snapToGrid w:val="0"/>
        <w:spacing w:line="300" w:lineRule="auto"/>
        <w:rPr>
          <w:rFonts w:ascii="微软雅黑" w:eastAsia="微软雅黑" w:hAnsi="微软雅黑"/>
          <w:sz w:val="21"/>
          <w:szCs w:val="21"/>
        </w:rPr>
      </w:pPr>
    </w:p>
    <w:p w:rsidR="00A02960" w:rsidRPr="008137B3" w:rsidRDefault="00A02960" w:rsidP="008D7FBC">
      <w:pPr>
        <w:pStyle w:val="CRVRFPLevel1"/>
        <w:numPr>
          <w:ilvl w:val="1"/>
          <w:numId w:val="10"/>
        </w:numPr>
        <w:spacing w:line="300" w:lineRule="auto"/>
        <w:rPr>
          <w:sz w:val="21"/>
          <w:szCs w:val="21"/>
        </w:rPr>
      </w:pPr>
      <w:r w:rsidRPr="008137B3">
        <w:rPr>
          <w:rFonts w:hint="eastAsia"/>
          <w:sz w:val="21"/>
          <w:szCs w:val="21"/>
        </w:rPr>
        <w:t>技术要求</w:t>
      </w:r>
    </w:p>
    <w:p w:rsidR="00603A7E" w:rsidRPr="008137B3" w:rsidRDefault="00603A7E" w:rsidP="008D7FBC">
      <w:pPr>
        <w:pStyle w:val="CRVRFPNormal"/>
        <w:numPr>
          <w:ilvl w:val="0"/>
          <w:numId w:val="14"/>
        </w:numPr>
        <w:adjustRightInd w:val="0"/>
        <w:snapToGrid w:val="0"/>
        <w:spacing w:line="300" w:lineRule="auto"/>
        <w:rPr>
          <w:rFonts w:ascii="微软雅黑" w:eastAsia="微软雅黑" w:hAnsi="微软雅黑"/>
          <w:sz w:val="21"/>
          <w:szCs w:val="21"/>
        </w:rPr>
      </w:pPr>
      <w:r w:rsidRPr="008137B3">
        <w:rPr>
          <w:rFonts w:ascii="微软雅黑" w:eastAsia="微软雅黑" w:hAnsi="微软雅黑" w:hint="eastAsia"/>
          <w:sz w:val="21"/>
          <w:szCs w:val="21"/>
        </w:rPr>
        <w:t>目标一</w:t>
      </w:r>
      <w:r w:rsidR="003825BD"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实现基于用户视角的自动化的 端到端的全流程监控平台APM,通过这套系统可以深入系统内部了解系统整体和各个组件性能</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状态等</w:t>
      </w:r>
      <w:r w:rsidR="003825BD" w:rsidRPr="008137B3">
        <w:rPr>
          <w:rFonts w:ascii="微软雅黑" w:eastAsia="微软雅黑" w:hAnsi="微软雅黑" w:hint="eastAsia"/>
          <w:sz w:val="21"/>
          <w:szCs w:val="21"/>
        </w:rPr>
        <w:t>；</w:t>
      </w:r>
    </w:p>
    <w:p w:rsidR="00603A7E" w:rsidRPr="008137B3" w:rsidRDefault="00603A7E" w:rsidP="008D7FBC">
      <w:pPr>
        <w:pStyle w:val="CRVRFPNormal"/>
        <w:numPr>
          <w:ilvl w:val="0"/>
          <w:numId w:val="14"/>
        </w:numPr>
        <w:adjustRightInd w:val="0"/>
        <w:snapToGrid w:val="0"/>
        <w:spacing w:line="300" w:lineRule="auto"/>
        <w:rPr>
          <w:rFonts w:ascii="微软雅黑" w:eastAsia="微软雅黑" w:hAnsi="微软雅黑"/>
          <w:sz w:val="21"/>
          <w:szCs w:val="21"/>
        </w:rPr>
      </w:pPr>
      <w:r w:rsidRPr="008137B3">
        <w:rPr>
          <w:rFonts w:ascii="微软雅黑" w:eastAsia="微软雅黑" w:hAnsi="微软雅黑" w:hint="eastAsia"/>
          <w:sz w:val="21"/>
          <w:szCs w:val="21"/>
        </w:rPr>
        <w:t>目标二</w:t>
      </w:r>
      <w:r w:rsidR="003825BD"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基于现有主要业务(供应链补货/退货,会员,商品,财务对账) 自动化监控</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统一标准</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流程</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并自动化运行</w:t>
      </w:r>
      <w:r w:rsidR="003825BD" w:rsidRPr="008137B3">
        <w:rPr>
          <w:rFonts w:ascii="微软雅黑" w:eastAsia="微软雅黑" w:hAnsi="微软雅黑" w:hint="eastAsia"/>
          <w:sz w:val="21"/>
          <w:szCs w:val="21"/>
        </w:rPr>
        <w:t>；</w:t>
      </w:r>
    </w:p>
    <w:p w:rsidR="00603A7E" w:rsidRPr="008137B3" w:rsidRDefault="00603A7E" w:rsidP="008D7FBC">
      <w:pPr>
        <w:pStyle w:val="CRVRFPNormal"/>
        <w:numPr>
          <w:ilvl w:val="0"/>
          <w:numId w:val="14"/>
        </w:numPr>
        <w:adjustRightInd w:val="0"/>
        <w:snapToGrid w:val="0"/>
        <w:spacing w:line="300" w:lineRule="auto"/>
        <w:rPr>
          <w:rFonts w:ascii="微软雅黑" w:eastAsia="微软雅黑" w:hAnsi="微软雅黑"/>
          <w:sz w:val="21"/>
          <w:szCs w:val="21"/>
        </w:rPr>
      </w:pPr>
      <w:r w:rsidRPr="008137B3">
        <w:rPr>
          <w:rFonts w:ascii="微软雅黑" w:eastAsia="微软雅黑" w:hAnsi="微软雅黑" w:hint="eastAsia"/>
          <w:sz w:val="21"/>
          <w:szCs w:val="21"/>
        </w:rPr>
        <w:t>目标三</w:t>
      </w:r>
      <w:r w:rsidR="003825BD"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针对重点业务</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供应链</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支付</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会员</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IT系统等状态及相关指标做准实时监控</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在水贝的IT部门及相关部门做大屏展示</w:t>
      </w:r>
      <w:r w:rsidR="003825BD" w:rsidRPr="008137B3">
        <w:rPr>
          <w:rFonts w:ascii="微软雅黑" w:eastAsia="微软雅黑" w:hAnsi="微软雅黑" w:hint="eastAsia"/>
          <w:sz w:val="21"/>
          <w:szCs w:val="21"/>
        </w:rPr>
        <w:t>。</w:t>
      </w:r>
    </w:p>
    <w:p w:rsidR="00603A7E" w:rsidRPr="008137B3" w:rsidRDefault="00603A7E" w:rsidP="008D7FBC">
      <w:pPr>
        <w:pStyle w:val="CRVRFPNormal"/>
        <w:numPr>
          <w:ilvl w:val="0"/>
          <w:numId w:val="13"/>
        </w:numPr>
        <w:adjustRightInd w:val="0"/>
        <w:snapToGrid w:val="0"/>
        <w:spacing w:line="300" w:lineRule="auto"/>
        <w:rPr>
          <w:rFonts w:ascii="微软雅黑" w:eastAsia="微软雅黑" w:hAnsi="微软雅黑"/>
          <w:sz w:val="21"/>
          <w:szCs w:val="21"/>
        </w:rPr>
      </w:pPr>
      <w:r w:rsidRPr="008137B3">
        <w:rPr>
          <w:rFonts w:ascii="微软雅黑" w:eastAsia="微软雅黑" w:hAnsi="微软雅黑" w:hint="eastAsia"/>
          <w:sz w:val="21"/>
          <w:szCs w:val="21"/>
        </w:rPr>
        <w:t>从项目起始阶段介入</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针对开发人员</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提供代码级可视化分析</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测试人员</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提供全栈压力测试与节点状态</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因此也可以准确评估系统性能</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规划系统容量，降低系统上线的风险</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监控人员</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提供系统应用(java程序</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webserver</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代理</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数据库等各节点状态监控</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使监控人员具备及时发现并报告系统预警及故障的能力</w:t>
      </w:r>
      <w:r w:rsidR="00BC2DC4"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对于运维人员</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易于排查故障,及时制定解决预案,可以使架构师及时掌握系统中的热点</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掌握架构的瓶颈</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对于产品,业务方案</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可以据此改进产品</w:t>
      </w:r>
      <w:r w:rsidR="00107EAF" w:rsidRPr="008137B3">
        <w:rPr>
          <w:rFonts w:ascii="微软雅黑" w:eastAsia="微软雅黑" w:hAnsi="微软雅黑" w:hint="eastAsia"/>
          <w:sz w:val="21"/>
          <w:szCs w:val="21"/>
        </w:rPr>
        <w:t>；</w:t>
      </w:r>
    </w:p>
    <w:p w:rsidR="00603A7E" w:rsidRPr="008137B3" w:rsidRDefault="00603A7E" w:rsidP="008D7FBC">
      <w:pPr>
        <w:pStyle w:val="CRVRFPNormal"/>
        <w:numPr>
          <w:ilvl w:val="0"/>
          <w:numId w:val="13"/>
        </w:numPr>
        <w:adjustRightInd w:val="0"/>
        <w:snapToGrid w:val="0"/>
        <w:spacing w:line="300" w:lineRule="auto"/>
        <w:rPr>
          <w:rFonts w:ascii="微软雅黑" w:eastAsia="微软雅黑" w:hAnsi="微软雅黑"/>
          <w:sz w:val="21"/>
          <w:szCs w:val="21"/>
        </w:rPr>
      </w:pPr>
      <w:r w:rsidRPr="008137B3">
        <w:rPr>
          <w:rFonts w:ascii="微软雅黑" w:eastAsia="微软雅黑" w:hAnsi="微软雅黑" w:hint="eastAsia"/>
          <w:sz w:val="21"/>
          <w:szCs w:val="21"/>
        </w:rPr>
        <w:t>及时定位故障</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大幅降低故障分析和判断时间</w:t>
      </w:r>
      <w:r w:rsidR="00107EAF" w:rsidRPr="008137B3">
        <w:rPr>
          <w:rFonts w:ascii="微软雅黑" w:eastAsia="微软雅黑" w:hAnsi="微软雅黑" w:hint="eastAsia"/>
          <w:sz w:val="21"/>
          <w:szCs w:val="21"/>
        </w:rPr>
        <w:t>，</w:t>
      </w:r>
      <w:r w:rsidRPr="008137B3">
        <w:rPr>
          <w:rFonts w:ascii="微软雅黑" w:eastAsia="微软雅黑" w:hAnsi="微软雅黑" w:hint="eastAsia"/>
          <w:sz w:val="21"/>
          <w:szCs w:val="21"/>
        </w:rPr>
        <w:t>因而可以缩短系统宕机时间.减少财务损失</w:t>
      </w:r>
      <w:r w:rsidR="00107EAF" w:rsidRPr="008137B3">
        <w:rPr>
          <w:rFonts w:ascii="微软雅黑" w:eastAsia="微软雅黑" w:hAnsi="微软雅黑" w:hint="eastAsia"/>
          <w:sz w:val="21"/>
          <w:szCs w:val="21"/>
        </w:rPr>
        <w:t>；</w:t>
      </w:r>
    </w:p>
    <w:p w:rsidR="00107EAF" w:rsidRPr="008137B3" w:rsidRDefault="00603A7E" w:rsidP="008D7FBC">
      <w:pPr>
        <w:pStyle w:val="CRVRFPNormal"/>
        <w:numPr>
          <w:ilvl w:val="0"/>
          <w:numId w:val="13"/>
        </w:numPr>
        <w:adjustRightInd w:val="0"/>
        <w:snapToGrid w:val="0"/>
        <w:spacing w:line="300" w:lineRule="auto"/>
        <w:rPr>
          <w:rFonts w:ascii="微软雅黑" w:eastAsia="微软雅黑" w:hAnsi="微软雅黑"/>
          <w:sz w:val="21"/>
          <w:szCs w:val="21"/>
        </w:rPr>
      </w:pPr>
      <w:r w:rsidRPr="008137B3">
        <w:rPr>
          <w:rFonts w:ascii="微软雅黑" w:eastAsia="微软雅黑" w:hAnsi="微软雅黑" w:hint="eastAsia"/>
          <w:sz w:val="21"/>
          <w:szCs w:val="21"/>
        </w:rPr>
        <w:t>面向业务的监控带来IT部门价值的提升</w:t>
      </w:r>
      <w:r w:rsidR="00107EAF" w:rsidRPr="008137B3">
        <w:rPr>
          <w:rFonts w:ascii="微软雅黑" w:eastAsia="微软雅黑" w:hAnsi="微软雅黑" w:hint="eastAsia"/>
          <w:sz w:val="21"/>
          <w:szCs w:val="21"/>
        </w:rPr>
        <w:t>；</w:t>
      </w:r>
    </w:p>
    <w:p w:rsidR="00910364" w:rsidRPr="008137B3" w:rsidRDefault="00020FF8" w:rsidP="008D7FBC">
      <w:pPr>
        <w:pStyle w:val="CRVRFPNormal"/>
        <w:numPr>
          <w:ilvl w:val="0"/>
          <w:numId w:val="13"/>
        </w:numPr>
        <w:adjustRightInd w:val="0"/>
        <w:snapToGrid w:val="0"/>
        <w:spacing w:line="300" w:lineRule="auto"/>
        <w:rPr>
          <w:rFonts w:ascii="微软雅黑" w:eastAsia="微软雅黑" w:hAnsi="微软雅黑"/>
          <w:sz w:val="21"/>
          <w:szCs w:val="21"/>
        </w:rPr>
      </w:pPr>
      <w:r w:rsidRPr="008137B3">
        <w:rPr>
          <w:rFonts w:ascii="微软雅黑" w:eastAsia="微软雅黑" w:hAnsi="微软雅黑" w:hint="eastAsia"/>
          <w:sz w:val="21"/>
          <w:szCs w:val="21"/>
        </w:rPr>
        <w:t>系统基础部署完成后，需配合甲方完成二阶段自定义A</w:t>
      </w:r>
      <w:r w:rsidRPr="008137B3">
        <w:rPr>
          <w:rFonts w:ascii="微软雅黑" w:eastAsia="微软雅黑" w:hAnsi="微软雅黑"/>
          <w:sz w:val="21"/>
          <w:szCs w:val="21"/>
        </w:rPr>
        <w:t>PI</w:t>
      </w:r>
      <w:r w:rsidRPr="008137B3">
        <w:rPr>
          <w:rFonts w:ascii="微软雅黑" w:eastAsia="微软雅黑" w:hAnsi="微软雅黑" w:hint="eastAsia"/>
          <w:sz w:val="21"/>
          <w:szCs w:val="21"/>
        </w:rPr>
        <w:t>接口开发实施工作。</w:t>
      </w:r>
    </w:p>
    <w:p w:rsidR="004C065A" w:rsidRPr="008137B3" w:rsidRDefault="005D2FAB" w:rsidP="008D7FBC">
      <w:pPr>
        <w:pStyle w:val="CRVRFPLevel1"/>
        <w:numPr>
          <w:ilvl w:val="1"/>
          <w:numId w:val="10"/>
        </w:numPr>
        <w:spacing w:line="300" w:lineRule="auto"/>
        <w:rPr>
          <w:sz w:val="21"/>
          <w:szCs w:val="21"/>
        </w:rPr>
      </w:pPr>
      <w:r w:rsidRPr="008137B3">
        <w:rPr>
          <w:rFonts w:hint="eastAsia"/>
          <w:sz w:val="21"/>
          <w:szCs w:val="21"/>
        </w:rPr>
        <w:t>工作说明书</w:t>
      </w:r>
    </w:p>
    <w:tbl>
      <w:tblPr>
        <w:tblW w:w="5003"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5"/>
        <w:gridCol w:w="1722"/>
        <w:gridCol w:w="3544"/>
        <w:gridCol w:w="1770"/>
      </w:tblGrid>
      <w:tr w:rsidR="005368AC" w:rsidRPr="008137B3" w:rsidTr="00E01390">
        <w:trPr>
          <w:trHeight w:val="678"/>
        </w:trPr>
        <w:tc>
          <w:tcPr>
            <w:tcW w:w="1245" w:type="dxa"/>
            <w:shd w:val="clear" w:color="000000" w:fill="D9D9D9"/>
            <w:noWrap/>
            <w:vAlign w:val="center"/>
            <w:hideMark/>
          </w:tcPr>
          <w:p w:rsidR="005368AC" w:rsidRPr="008137B3" w:rsidRDefault="005368AC" w:rsidP="002C4538">
            <w:pPr>
              <w:widowControl/>
              <w:adjustRightInd w:val="0"/>
              <w:snapToGrid w:val="0"/>
              <w:spacing w:line="300" w:lineRule="auto"/>
              <w:jc w:val="center"/>
              <w:rPr>
                <w:rFonts w:ascii="微软雅黑" w:eastAsia="微软雅黑" w:hAnsi="微软雅黑"/>
                <w:b/>
                <w:bCs/>
                <w:color w:val="000000"/>
                <w:szCs w:val="21"/>
              </w:rPr>
            </w:pPr>
            <w:r w:rsidRPr="008137B3">
              <w:rPr>
                <w:rFonts w:ascii="微软雅黑" w:eastAsia="微软雅黑" w:hAnsi="微软雅黑" w:hint="eastAsia"/>
                <w:b/>
                <w:bCs/>
                <w:color w:val="000000"/>
                <w:szCs w:val="21"/>
              </w:rPr>
              <w:t>项目阶段</w:t>
            </w:r>
          </w:p>
        </w:tc>
        <w:tc>
          <w:tcPr>
            <w:tcW w:w="1722" w:type="dxa"/>
            <w:shd w:val="clear" w:color="000000" w:fill="D9D9D9"/>
            <w:noWrap/>
            <w:vAlign w:val="center"/>
            <w:hideMark/>
          </w:tcPr>
          <w:p w:rsidR="005368AC" w:rsidRPr="008137B3" w:rsidRDefault="005368AC" w:rsidP="002C4538">
            <w:pPr>
              <w:widowControl/>
              <w:adjustRightInd w:val="0"/>
              <w:snapToGrid w:val="0"/>
              <w:spacing w:line="300" w:lineRule="auto"/>
              <w:jc w:val="center"/>
              <w:rPr>
                <w:rFonts w:ascii="微软雅黑" w:eastAsia="微软雅黑" w:hAnsi="微软雅黑"/>
                <w:b/>
                <w:bCs/>
                <w:color w:val="000000"/>
                <w:szCs w:val="21"/>
              </w:rPr>
            </w:pPr>
            <w:r w:rsidRPr="008137B3">
              <w:rPr>
                <w:rFonts w:ascii="微软雅黑" w:eastAsia="微软雅黑" w:hAnsi="微软雅黑" w:hint="eastAsia"/>
                <w:b/>
                <w:bCs/>
                <w:color w:val="000000"/>
                <w:szCs w:val="21"/>
              </w:rPr>
              <w:t>分类</w:t>
            </w:r>
          </w:p>
        </w:tc>
        <w:tc>
          <w:tcPr>
            <w:tcW w:w="3544" w:type="dxa"/>
            <w:shd w:val="clear" w:color="000000" w:fill="D9D9D9"/>
            <w:noWrap/>
            <w:vAlign w:val="center"/>
            <w:hideMark/>
          </w:tcPr>
          <w:p w:rsidR="005368AC" w:rsidRPr="008137B3" w:rsidRDefault="005368AC" w:rsidP="002C4538">
            <w:pPr>
              <w:widowControl/>
              <w:adjustRightInd w:val="0"/>
              <w:snapToGrid w:val="0"/>
              <w:spacing w:line="300" w:lineRule="auto"/>
              <w:jc w:val="center"/>
              <w:rPr>
                <w:rFonts w:ascii="微软雅黑" w:eastAsia="微软雅黑" w:hAnsi="微软雅黑"/>
                <w:b/>
                <w:bCs/>
                <w:color w:val="000000"/>
                <w:szCs w:val="21"/>
              </w:rPr>
            </w:pPr>
            <w:r w:rsidRPr="008137B3">
              <w:rPr>
                <w:rFonts w:ascii="微软雅黑" w:eastAsia="微软雅黑" w:hAnsi="微软雅黑" w:hint="eastAsia"/>
                <w:b/>
                <w:bCs/>
                <w:color w:val="000000"/>
                <w:szCs w:val="21"/>
              </w:rPr>
              <w:t>项目工作</w:t>
            </w:r>
          </w:p>
        </w:tc>
        <w:tc>
          <w:tcPr>
            <w:tcW w:w="1770" w:type="dxa"/>
            <w:shd w:val="clear" w:color="000000" w:fill="D9D9D9"/>
            <w:noWrap/>
            <w:vAlign w:val="center"/>
            <w:hideMark/>
          </w:tcPr>
          <w:p w:rsidR="005368AC" w:rsidRPr="008137B3" w:rsidRDefault="005368AC" w:rsidP="002C4538">
            <w:pPr>
              <w:widowControl/>
              <w:adjustRightInd w:val="0"/>
              <w:snapToGrid w:val="0"/>
              <w:spacing w:line="300" w:lineRule="auto"/>
              <w:jc w:val="center"/>
              <w:rPr>
                <w:rFonts w:ascii="微软雅黑" w:eastAsia="微软雅黑" w:hAnsi="微软雅黑"/>
                <w:b/>
                <w:bCs/>
                <w:color w:val="000000"/>
                <w:szCs w:val="21"/>
              </w:rPr>
            </w:pPr>
            <w:r w:rsidRPr="008137B3">
              <w:rPr>
                <w:rFonts w:ascii="微软雅黑" w:eastAsia="微软雅黑" w:hAnsi="微软雅黑" w:hint="eastAsia"/>
                <w:b/>
                <w:bCs/>
                <w:color w:val="000000"/>
                <w:szCs w:val="21"/>
              </w:rPr>
              <w:t>实施商职责划分</w:t>
            </w:r>
          </w:p>
        </w:tc>
      </w:tr>
      <w:tr w:rsidR="005368AC" w:rsidRPr="008137B3" w:rsidTr="00E01390">
        <w:trPr>
          <w:trHeight w:val="585"/>
        </w:trPr>
        <w:tc>
          <w:tcPr>
            <w:tcW w:w="1245" w:type="dxa"/>
            <w:vMerge w:val="restart"/>
            <w:shd w:val="clear" w:color="auto" w:fill="auto"/>
            <w:noWrap/>
            <w:vAlign w:val="center"/>
            <w:hideMark/>
          </w:tcPr>
          <w:p w:rsidR="005368AC" w:rsidRPr="008137B3" w:rsidRDefault="005368AC" w:rsidP="002C4538">
            <w:pPr>
              <w:widowControl/>
              <w:adjustRightInd w:val="0"/>
              <w:snapToGrid w:val="0"/>
              <w:spacing w:line="300" w:lineRule="auto"/>
              <w:jc w:val="center"/>
              <w:rPr>
                <w:rFonts w:ascii="微软雅黑" w:eastAsia="微软雅黑" w:hAnsi="微软雅黑"/>
                <w:color w:val="000000"/>
                <w:szCs w:val="21"/>
              </w:rPr>
            </w:pPr>
            <w:r w:rsidRPr="008137B3">
              <w:rPr>
                <w:rFonts w:ascii="微软雅黑" w:eastAsia="微软雅黑" w:hAnsi="微软雅黑" w:hint="eastAsia"/>
                <w:color w:val="000000"/>
                <w:szCs w:val="21"/>
              </w:rPr>
              <w:t>第一阶段</w:t>
            </w:r>
          </w:p>
          <w:p w:rsidR="00A03CDF" w:rsidRPr="008137B3" w:rsidRDefault="00A03CDF" w:rsidP="002C4538">
            <w:pPr>
              <w:widowControl/>
              <w:adjustRightInd w:val="0"/>
              <w:snapToGrid w:val="0"/>
              <w:spacing w:line="300" w:lineRule="auto"/>
              <w:jc w:val="center"/>
              <w:rPr>
                <w:rFonts w:ascii="微软雅黑" w:eastAsia="微软雅黑" w:hAnsi="微软雅黑"/>
                <w:color w:val="000000"/>
                <w:szCs w:val="21"/>
              </w:rPr>
            </w:pPr>
            <w:r w:rsidRPr="008137B3">
              <w:rPr>
                <w:rFonts w:ascii="微软雅黑" w:eastAsia="微软雅黑" w:hAnsi="微软雅黑" w:hint="eastAsia"/>
                <w:color w:val="000000"/>
                <w:szCs w:val="21"/>
              </w:rPr>
              <w:t>测试系统</w:t>
            </w:r>
          </w:p>
        </w:tc>
        <w:tc>
          <w:tcPr>
            <w:tcW w:w="1722" w:type="dxa"/>
            <w:shd w:val="clear" w:color="auto" w:fill="auto"/>
            <w:noWrap/>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信息收集</w:t>
            </w:r>
          </w:p>
        </w:tc>
        <w:tc>
          <w:tcPr>
            <w:tcW w:w="3544" w:type="dxa"/>
            <w:shd w:val="clear" w:color="auto" w:fill="auto"/>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收集系统的所有信息，包括底层架构和应用逻辑关系</w:t>
            </w:r>
          </w:p>
        </w:tc>
        <w:tc>
          <w:tcPr>
            <w:tcW w:w="1770" w:type="dxa"/>
            <w:vMerge w:val="restart"/>
            <w:shd w:val="clear" w:color="auto" w:fill="auto"/>
            <w:vAlign w:val="center"/>
            <w:hideMark/>
          </w:tcPr>
          <w:p w:rsidR="005368AC" w:rsidRPr="008137B3" w:rsidRDefault="005368AC" w:rsidP="00E01390">
            <w:pPr>
              <w:widowControl/>
              <w:adjustRightInd w:val="0"/>
              <w:snapToGrid w:val="0"/>
              <w:spacing w:line="300" w:lineRule="auto"/>
              <w:jc w:val="left"/>
              <w:rPr>
                <w:rFonts w:ascii="微软雅黑" w:eastAsia="微软雅黑" w:hAnsi="微软雅黑"/>
                <w:color w:val="000000"/>
                <w:szCs w:val="21"/>
              </w:rPr>
            </w:pPr>
            <w:r w:rsidRPr="008137B3">
              <w:rPr>
                <w:rFonts w:ascii="微软雅黑" w:eastAsia="微软雅黑" w:hAnsi="微软雅黑" w:hint="eastAsia"/>
                <w:color w:val="000000"/>
                <w:szCs w:val="21"/>
              </w:rPr>
              <w:t xml:space="preserve">1. </w:t>
            </w:r>
            <w:r w:rsidR="00F55F40" w:rsidRPr="008137B3">
              <w:rPr>
                <w:rFonts w:ascii="微软雅黑" w:eastAsia="微软雅黑" w:hAnsi="微软雅黑" w:hint="eastAsia"/>
                <w:color w:val="000000"/>
                <w:szCs w:val="21"/>
              </w:rPr>
              <w:t>甲方</w:t>
            </w:r>
            <w:r w:rsidRPr="008137B3">
              <w:rPr>
                <w:rFonts w:ascii="微软雅黑" w:eastAsia="微软雅黑" w:hAnsi="微软雅黑" w:hint="eastAsia"/>
                <w:color w:val="000000"/>
                <w:szCs w:val="21"/>
              </w:rPr>
              <w:t>协助提供系统的信息、应用逻辑、APM服务器、系统账号等信息。</w:t>
            </w:r>
            <w:r w:rsidRPr="008137B3">
              <w:rPr>
                <w:rFonts w:ascii="微软雅黑" w:eastAsia="微软雅黑" w:hAnsi="微软雅黑" w:hint="eastAsia"/>
                <w:color w:val="000000"/>
                <w:szCs w:val="21"/>
              </w:rPr>
              <w:br/>
              <w:t>2. 实施商负责APM服务器软件安装、被监控主机的agent安装、整个安装和监控期间内的技术支持、生成运维报告</w:t>
            </w:r>
          </w:p>
        </w:tc>
      </w:tr>
      <w:tr w:rsidR="005368AC" w:rsidRPr="008137B3" w:rsidTr="00E01390">
        <w:trPr>
          <w:trHeight w:val="585"/>
        </w:trPr>
        <w:tc>
          <w:tcPr>
            <w:tcW w:w="1245"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c>
          <w:tcPr>
            <w:tcW w:w="1722" w:type="dxa"/>
            <w:shd w:val="clear" w:color="auto" w:fill="auto"/>
            <w:noWrap/>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关键系统的测试系统部署</w:t>
            </w:r>
          </w:p>
        </w:tc>
        <w:tc>
          <w:tcPr>
            <w:tcW w:w="3544" w:type="dxa"/>
            <w:shd w:val="clear" w:color="auto" w:fill="auto"/>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部署测试服务器，在被监控主机上部署agent, 同时确认监控是否正常</w:t>
            </w:r>
          </w:p>
        </w:tc>
        <w:tc>
          <w:tcPr>
            <w:tcW w:w="1770"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r>
      <w:tr w:rsidR="005368AC" w:rsidRPr="008137B3" w:rsidTr="00E01390">
        <w:trPr>
          <w:trHeight w:val="585"/>
        </w:trPr>
        <w:tc>
          <w:tcPr>
            <w:tcW w:w="1245"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c>
          <w:tcPr>
            <w:tcW w:w="1722" w:type="dxa"/>
            <w:shd w:val="clear" w:color="auto" w:fill="auto"/>
            <w:noWrap/>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生成报告</w:t>
            </w:r>
          </w:p>
        </w:tc>
        <w:tc>
          <w:tcPr>
            <w:tcW w:w="3544" w:type="dxa"/>
            <w:shd w:val="clear" w:color="auto" w:fill="auto"/>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运行一段时间后，生成该段时间内的运维报告</w:t>
            </w:r>
          </w:p>
        </w:tc>
        <w:tc>
          <w:tcPr>
            <w:tcW w:w="1770"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r>
      <w:tr w:rsidR="005368AC" w:rsidRPr="008137B3" w:rsidTr="00E01390">
        <w:trPr>
          <w:trHeight w:val="585"/>
        </w:trPr>
        <w:tc>
          <w:tcPr>
            <w:tcW w:w="1245" w:type="dxa"/>
            <w:vMerge w:val="restart"/>
            <w:shd w:val="clear" w:color="auto" w:fill="auto"/>
            <w:noWrap/>
            <w:vAlign w:val="center"/>
            <w:hideMark/>
          </w:tcPr>
          <w:p w:rsidR="005368AC" w:rsidRPr="008137B3" w:rsidRDefault="005368AC" w:rsidP="002C4538">
            <w:pPr>
              <w:widowControl/>
              <w:adjustRightInd w:val="0"/>
              <w:snapToGrid w:val="0"/>
              <w:spacing w:line="300" w:lineRule="auto"/>
              <w:jc w:val="center"/>
              <w:rPr>
                <w:rFonts w:ascii="微软雅黑" w:eastAsia="微软雅黑" w:hAnsi="微软雅黑"/>
                <w:color w:val="000000"/>
                <w:szCs w:val="21"/>
              </w:rPr>
            </w:pPr>
            <w:r w:rsidRPr="008137B3">
              <w:rPr>
                <w:rFonts w:ascii="微软雅黑" w:eastAsia="微软雅黑" w:hAnsi="微软雅黑" w:hint="eastAsia"/>
                <w:color w:val="000000"/>
                <w:szCs w:val="21"/>
              </w:rPr>
              <w:t>第二阶段</w:t>
            </w:r>
          </w:p>
          <w:p w:rsidR="00A03CDF" w:rsidRPr="008137B3" w:rsidRDefault="00A03CDF" w:rsidP="002C4538">
            <w:pPr>
              <w:widowControl/>
              <w:adjustRightInd w:val="0"/>
              <w:snapToGrid w:val="0"/>
              <w:spacing w:line="300" w:lineRule="auto"/>
              <w:jc w:val="center"/>
              <w:rPr>
                <w:rFonts w:ascii="微软雅黑" w:eastAsia="微软雅黑" w:hAnsi="微软雅黑"/>
                <w:color w:val="000000"/>
                <w:szCs w:val="21"/>
              </w:rPr>
            </w:pPr>
            <w:r w:rsidRPr="008137B3">
              <w:rPr>
                <w:rFonts w:ascii="微软雅黑" w:eastAsia="微软雅黑" w:hAnsi="微软雅黑" w:hint="eastAsia"/>
                <w:color w:val="000000"/>
                <w:szCs w:val="21"/>
              </w:rPr>
              <w:t>关键生产系统</w:t>
            </w:r>
          </w:p>
        </w:tc>
        <w:tc>
          <w:tcPr>
            <w:tcW w:w="1722" w:type="dxa"/>
            <w:shd w:val="clear" w:color="auto" w:fill="auto"/>
            <w:noWrap/>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信息收集</w:t>
            </w:r>
          </w:p>
        </w:tc>
        <w:tc>
          <w:tcPr>
            <w:tcW w:w="3544" w:type="dxa"/>
            <w:shd w:val="clear" w:color="auto" w:fill="auto"/>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收集系统的所有信息，包括底层架构和应用逻辑关系</w:t>
            </w:r>
          </w:p>
        </w:tc>
        <w:tc>
          <w:tcPr>
            <w:tcW w:w="1770"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r>
      <w:tr w:rsidR="005368AC" w:rsidRPr="008137B3" w:rsidTr="00E01390">
        <w:trPr>
          <w:trHeight w:val="585"/>
        </w:trPr>
        <w:tc>
          <w:tcPr>
            <w:tcW w:w="1245"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c>
          <w:tcPr>
            <w:tcW w:w="1722" w:type="dxa"/>
            <w:shd w:val="clear" w:color="auto" w:fill="auto"/>
            <w:noWrap/>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关键系统的生产系统部署</w:t>
            </w:r>
          </w:p>
        </w:tc>
        <w:tc>
          <w:tcPr>
            <w:tcW w:w="3544" w:type="dxa"/>
            <w:shd w:val="clear" w:color="auto" w:fill="auto"/>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部署测试服务器，在被监控主机上部署agent, 同时确认监控是否正常</w:t>
            </w:r>
          </w:p>
        </w:tc>
        <w:tc>
          <w:tcPr>
            <w:tcW w:w="1770"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r>
      <w:tr w:rsidR="005368AC" w:rsidRPr="008137B3" w:rsidTr="00E01390">
        <w:trPr>
          <w:trHeight w:val="585"/>
        </w:trPr>
        <w:tc>
          <w:tcPr>
            <w:tcW w:w="1245"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c>
          <w:tcPr>
            <w:tcW w:w="1722" w:type="dxa"/>
            <w:shd w:val="clear" w:color="auto" w:fill="auto"/>
            <w:noWrap/>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生成报告</w:t>
            </w:r>
          </w:p>
        </w:tc>
        <w:tc>
          <w:tcPr>
            <w:tcW w:w="3544" w:type="dxa"/>
            <w:shd w:val="clear" w:color="auto" w:fill="auto"/>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运行一段时间后，生成该段时间内的运维报告</w:t>
            </w:r>
          </w:p>
        </w:tc>
        <w:tc>
          <w:tcPr>
            <w:tcW w:w="1770"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r>
      <w:tr w:rsidR="005368AC" w:rsidRPr="008137B3" w:rsidTr="00E01390">
        <w:trPr>
          <w:trHeight w:val="585"/>
        </w:trPr>
        <w:tc>
          <w:tcPr>
            <w:tcW w:w="1245" w:type="dxa"/>
            <w:vMerge w:val="restart"/>
            <w:shd w:val="clear" w:color="auto" w:fill="auto"/>
            <w:noWrap/>
            <w:vAlign w:val="center"/>
            <w:hideMark/>
          </w:tcPr>
          <w:p w:rsidR="005368AC" w:rsidRPr="008137B3" w:rsidRDefault="005368AC" w:rsidP="002C4538">
            <w:pPr>
              <w:widowControl/>
              <w:adjustRightInd w:val="0"/>
              <w:snapToGrid w:val="0"/>
              <w:spacing w:line="300" w:lineRule="auto"/>
              <w:jc w:val="center"/>
              <w:rPr>
                <w:rFonts w:ascii="微软雅黑" w:eastAsia="微软雅黑" w:hAnsi="微软雅黑"/>
                <w:color w:val="000000"/>
                <w:szCs w:val="21"/>
              </w:rPr>
            </w:pPr>
            <w:r w:rsidRPr="008137B3">
              <w:rPr>
                <w:rFonts w:ascii="微软雅黑" w:eastAsia="微软雅黑" w:hAnsi="微软雅黑" w:hint="eastAsia"/>
                <w:color w:val="000000"/>
                <w:szCs w:val="21"/>
              </w:rPr>
              <w:t>第三阶段</w:t>
            </w:r>
          </w:p>
          <w:p w:rsidR="00A03CDF" w:rsidRPr="008137B3" w:rsidRDefault="00A03CDF" w:rsidP="002C4538">
            <w:pPr>
              <w:widowControl/>
              <w:adjustRightInd w:val="0"/>
              <w:snapToGrid w:val="0"/>
              <w:spacing w:line="300" w:lineRule="auto"/>
              <w:jc w:val="center"/>
              <w:rPr>
                <w:rFonts w:ascii="微软雅黑" w:eastAsia="微软雅黑" w:hAnsi="微软雅黑"/>
                <w:color w:val="000000"/>
                <w:szCs w:val="21"/>
              </w:rPr>
            </w:pPr>
            <w:r w:rsidRPr="008137B3">
              <w:rPr>
                <w:rFonts w:ascii="微软雅黑" w:eastAsia="微软雅黑" w:hAnsi="微软雅黑" w:hint="eastAsia"/>
                <w:color w:val="000000"/>
                <w:szCs w:val="21"/>
              </w:rPr>
              <w:t>其他生产系统</w:t>
            </w:r>
          </w:p>
        </w:tc>
        <w:tc>
          <w:tcPr>
            <w:tcW w:w="1722" w:type="dxa"/>
            <w:shd w:val="clear" w:color="auto" w:fill="auto"/>
            <w:noWrap/>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信息收集</w:t>
            </w:r>
          </w:p>
        </w:tc>
        <w:tc>
          <w:tcPr>
            <w:tcW w:w="3544" w:type="dxa"/>
            <w:shd w:val="clear" w:color="auto" w:fill="auto"/>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收集系统的所有信息，包括底层架构和应用逻辑关系</w:t>
            </w:r>
          </w:p>
        </w:tc>
        <w:tc>
          <w:tcPr>
            <w:tcW w:w="1770"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r>
      <w:tr w:rsidR="005368AC" w:rsidRPr="008137B3" w:rsidTr="00E01390">
        <w:trPr>
          <w:trHeight w:val="585"/>
        </w:trPr>
        <w:tc>
          <w:tcPr>
            <w:tcW w:w="1245"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c>
          <w:tcPr>
            <w:tcW w:w="1722" w:type="dxa"/>
            <w:shd w:val="clear" w:color="auto" w:fill="auto"/>
            <w:noWrap/>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其它关键系统的生产系统部署</w:t>
            </w:r>
          </w:p>
        </w:tc>
        <w:tc>
          <w:tcPr>
            <w:tcW w:w="3544" w:type="dxa"/>
            <w:shd w:val="clear" w:color="auto" w:fill="auto"/>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部署测试服务器，在被监控主机上部署agent, 同时确认监控是否正常</w:t>
            </w:r>
          </w:p>
        </w:tc>
        <w:tc>
          <w:tcPr>
            <w:tcW w:w="1770"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r>
      <w:tr w:rsidR="005368AC" w:rsidRPr="008137B3" w:rsidTr="00E01390">
        <w:trPr>
          <w:trHeight w:val="585"/>
        </w:trPr>
        <w:tc>
          <w:tcPr>
            <w:tcW w:w="1245"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c>
          <w:tcPr>
            <w:tcW w:w="1722" w:type="dxa"/>
            <w:shd w:val="clear" w:color="auto" w:fill="auto"/>
            <w:noWrap/>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生成报告</w:t>
            </w:r>
          </w:p>
        </w:tc>
        <w:tc>
          <w:tcPr>
            <w:tcW w:w="3544" w:type="dxa"/>
            <w:shd w:val="clear" w:color="auto" w:fill="auto"/>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r w:rsidRPr="008137B3">
              <w:rPr>
                <w:rFonts w:ascii="微软雅黑" w:eastAsia="微软雅黑" w:hAnsi="微软雅黑" w:hint="eastAsia"/>
                <w:color w:val="000000"/>
                <w:szCs w:val="21"/>
              </w:rPr>
              <w:t>运行一段时间后，生成该段时间内的运维报告</w:t>
            </w:r>
          </w:p>
        </w:tc>
        <w:tc>
          <w:tcPr>
            <w:tcW w:w="1770" w:type="dxa"/>
            <w:vMerge/>
            <w:vAlign w:val="center"/>
            <w:hideMark/>
          </w:tcPr>
          <w:p w:rsidR="005368AC" w:rsidRPr="008137B3" w:rsidRDefault="005368AC" w:rsidP="002C4538">
            <w:pPr>
              <w:widowControl/>
              <w:adjustRightInd w:val="0"/>
              <w:snapToGrid w:val="0"/>
              <w:spacing w:line="300" w:lineRule="auto"/>
              <w:rPr>
                <w:rFonts w:ascii="微软雅黑" w:eastAsia="微软雅黑" w:hAnsi="微软雅黑"/>
                <w:color w:val="000000"/>
                <w:szCs w:val="21"/>
              </w:rPr>
            </w:pPr>
          </w:p>
        </w:tc>
      </w:tr>
    </w:tbl>
    <w:p w:rsidR="004C065A" w:rsidRPr="008137B3" w:rsidRDefault="004C065A" w:rsidP="002C4538">
      <w:pPr>
        <w:adjustRightInd w:val="0"/>
        <w:snapToGrid w:val="0"/>
        <w:spacing w:line="300" w:lineRule="auto"/>
        <w:ind w:rightChars="191" w:right="401"/>
        <w:rPr>
          <w:rFonts w:ascii="微软雅黑" w:eastAsia="微软雅黑" w:hAnsi="微软雅黑"/>
          <w:kern w:val="0"/>
          <w:szCs w:val="21"/>
        </w:rPr>
      </w:pPr>
    </w:p>
    <w:p w:rsidR="006F1718" w:rsidRPr="008137B3" w:rsidRDefault="0077223B" w:rsidP="008D7FBC">
      <w:pPr>
        <w:pStyle w:val="CRVRFPLevel1"/>
        <w:numPr>
          <w:ilvl w:val="1"/>
          <w:numId w:val="10"/>
        </w:numPr>
        <w:spacing w:line="300" w:lineRule="auto"/>
        <w:rPr>
          <w:sz w:val="21"/>
          <w:szCs w:val="21"/>
        </w:rPr>
      </w:pPr>
      <w:r w:rsidRPr="008137B3">
        <w:rPr>
          <w:rFonts w:hint="eastAsia"/>
          <w:sz w:val="21"/>
          <w:szCs w:val="21"/>
        </w:rPr>
        <w:t>项目计划</w:t>
      </w:r>
    </w:p>
    <w:p w:rsidR="003101A8" w:rsidRPr="008137B3" w:rsidRDefault="003101A8" w:rsidP="002C1A28">
      <w:pPr>
        <w:adjustRightInd w:val="0"/>
        <w:snapToGrid w:val="0"/>
        <w:spacing w:line="300" w:lineRule="auto"/>
        <w:ind w:rightChars="191" w:right="401"/>
        <w:rPr>
          <w:rFonts w:ascii="微软雅黑" w:eastAsia="微软雅黑" w:hAnsi="微软雅黑"/>
          <w:kern w:val="0"/>
          <w:szCs w:val="21"/>
        </w:rPr>
      </w:pPr>
      <w:r w:rsidRPr="008137B3">
        <w:rPr>
          <w:rFonts w:ascii="微软雅黑" w:eastAsia="微软雅黑" w:hAnsi="微软雅黑"/>
          <w:kern w:val="0"/>
          <w:szCs w:val="21"/>
        </w:rPr>
        <w:t>项目</w:t>
      </w:r>
      <w:r w:rsidRPr="008137B3">
        <w:rPr>
          <w:rFonts w:ascii="微软雅黑" w:eastAsia="微软雅黑" w:hAnsi="微软雅黑" w:hint="eastAsia"/>
          <w:kern w:val="0"/>
          <w:szCs w:val="21"/>
        </w:rPr>
        <w:t>预计</w:t>
      </w:r>
      <w:r w:rsidRPr="008137B3">
        <w:rPr>
          <w:rFonts w:ascii="微软雅黑" w:eastAsia="微软雅黑" w:hAnsi="微软雅黑"/>
          <w:kern w:val="0"/>
          <w:szCs w:val="21"/>
        </w:rPr>
        <w:t>周期</w:t>
      </w:r>
      <w:r w:rsidR="00063DFC" w:rsidRPr="008137B3">
        <w:rPr>
          <w:rFonts w:ascii="微软雅黑" w:eastAsia="微软雅黑" w:hAnsi="微软雅黑" w:hint="eastAsia"/>
          <w:kern w:val="0"/>
          <w:szCs w:val="21"/>
        </w:rPr>
        <w:t>10</w:t>
      </w:r>
      <w:r w:rsidRPr="008137B3">
        <w:rPr>
          <w:rFonts w:ascii="微软雅黑" w:eastAsia="微软雅黑" w:hAnsi="微软雅黑" w:hint="eastAsia"/>
          <w:kern w:val="0"/>
          <w:szCs w:val="21"/>
        </w:rPr>
        <w:t>个</w:t>
      </w:r>
      <w:r w:rsidRPr="008137B3">
        <w:rPr>
          <w:rFonts w:ascii="微软雅黑" w:eastAsia="微软雅黑" w:hAnsi="微软雅黑"/>
          <w:kern w:val="0"/>
          <w:szCs w:val="21"/>
        </w:rPr>
        <w:t>月</w:t>
      </w:r>
      <w:r w:rsidRPr="008137B3">
        <w:rPr>
          <w:rFonts w:ascii="微软雅黑" w:eastAsia="微软雅黑" w:hAnsi="微软雅黑" w:hint="eastAsia"/>
          <w:kern w:val="0"/>
          <w:szCs w:val="21"/>
        </w:rPr>
        <w:t>；</w:t>
      </w:r>
      <w:r w:rsidRPr="008137B3">
        <w:rPr>
          <w:rFonts w:ascii="微软雅黑" w:eastAsia="微软雅黑" w:hAnsi="微软雅黑"/>
          <w:kern w:val="0"/>
          <w:szCs w:val="21"/>
        </w:rPr>
        <w:t xml:space="preserve"> </w:t>
      </w:r>
    </w:p>
    <w:tbl>
      <w:tblPr>
        <w:tblStyle w:val="af1"/>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76"/>
        <w:gridCol w:w="1477"/>
        <w:gridCol w:w="1477"/>
        <w:gridCol w:w="1362"/>
        <w:gridCol w:w="1415"/>
        <w:gridCol w:w="1069"/>
      </w:tblGrid>
      <w:tr w:rsidR="00470F36" w:rsidRPr="008137B3" w:rsidTr="00F23834">
        <w:trPr>
          <w:jc w:val="center"/>
        </w:trPr>
        <w:tc>
          <w:tcPr>
            <w:tcW w:w="1480" w:type="dxa"/>
            <w:shd w:val="clear" w:color="auto" w:fill="BFBFBF" w:themeFill="background1" w:themeFillShade="BF"/>
            <w:vAlign w:val="center"/>
          </w:tcPr>
          <w:p w:rsidR="003101A8" w:rsidRPr="008137B3" w:rsidRDefault="003101A8" w:rsidP="002C1A28">
            <w:pPr>
              <w:adjustRightInd w:val="0"/>
              <w:snapToGrid w:val="0"/>
              <w:spacing w:line="300" w:lineRule="auto"/>
              <w:ind w:rightChars="191" w:right="401"/>
              <w:rPr>
                <w:rFonts w:ascii="微软雅黑" w:eastAsia="微软雅黑" w:hAnsi="微软雅黑"/>
                <w:b/>
                <w:color w:val="000000" w:themeColor="text1"/>
                <w:kern w:val="0"/>
                <w:szCs w:val="21"/>
              </w:rPr>
            </w:pPr>
            <w:r w:rsidRPr="008137B3">
              <w:rPr>
                <w:rFonts w:ascii="微软雅黑" w:eastAsia="微软雅黑" w:hAnsi="微软雅黑" w:hint="eastAsia"/>
                <w:b/>
                <w:color w:val="000000" w:themeColor="text1"/>
                <w:kern w:val="0"/>
                <w:szCs w:val="21"/>
              </w:rPr>
              <w:t>立项</w:t>
            </w:r>
          </w:p>
        </w:tc>
        <w:tc>
          <w:tcPr>
            <w:tcW w:w="1481" w:type="dxa"/>
            <w:shd w:val="clear" w:color="auto" w:fill="BFBFBF" w:themeFill="background1" w:themeFillShade="BF"/>
            <w:vAlign w:val="center"/>
          </w:tcPr>
          <w:p w:rsidR="003101A8" w:rsidRPr="008137B3" w:rsidRDefault="003101A8" w:rsidP="002C1A28">
            <w:pPr>
              <w:adjustRightInd w:val="0"/>
              <w:snapToGrid w:val="0"/>
              <w:spacing w:line="300" w:lineRule="auto"/>
              <w:ind w:rightChars="191" w:right="401"/>
              <w:rPr>
                <w:rFonts w:ascii="微软雅黑" w:eastAsia="微软雅黑" w:hAnsi="微软雅黑"/>
                <w:b/>
                <w:color w:val="000000" w:themeColor="text1"/>
                <w:kern w:val="0"/>
                <w:szCs w:val="21"/>
              </w:rPr>
            </w:pPr>
            <w:r w:rsidRPr="008137B3">
              <w:rPr>
                <w:rFonts w:ascii="微软雅黑" w:eastAsia="微软雅黑" w:hAnsi="微软雅黑" w:hint="eastAsia"/>
                <w:b/>
                <w:color w:val="000000" w:themeColor="text1"/>
                <w:kern w:val="0"/>
                <w:szCs w:val="21"/>
              </w:rPr>
              <w:t>启动</w:t>
            </w:r>
          </w:p>
        </w:tc>
        <w:tc>
          <w:tcPr>
            <w:tcW w:w="1481" w:type="dxa"/>
            <w:shd w:val="clear" w:color="auto" w:fill="BFBFBF" w:themeFill="background1" w:themeFillShade="BF"/>
            <w:vAlign w:val="center"/>
          </w:tcPr>
          <w:p w:rsidR="003101A8" w:rsidRPr="008137B3" w:rsidRDefault="003101A8" w:rsidP="002C1A28">
            <w:pPr>
              <w:adjustRightInd w:val="0"/>
              <w:snapToGrid w:val="0"/>
              <w:spacing w:line="300" w:lineRule="auto"/>
              <w:ind w:rightChars="191" w:right="401"/>
              <w:rPr>
                <w:rFonts w:ascii="微软雅黑" w:eastAsia="微软雅黑" w:hAnsi="微软雅黑"/>
                <w:b/>
                <w:color w:val="000000" w:themeColor="text1"/>
                <w:kern w:val="0"/>
                <w:szCs w:val="21"/>
              </w:rPr>
            </w:pPr>
            <w:r w:rsidRPr="008137B3">
              <w:rPr>
                <w:rFonts w:ascii="微软雅黑" w:eastAsia="微软雅黑" w:hAnsi="微软雅黑" w:hint="eastAsia"/>
                <w:b/>
                <w:color w:val="000000" w:themeColor="text1"/>
                <w:kern w:val="0"/>
                <w:szCs w:val="21"/>
              </w:rPr>
              <w:t>设计开发</w:t>
            </w:r>
          </w:p>
        </w:tc>
        <w:tc>
          <w:tcPr>
            <w:tcW w:w="1365" w:type="dxa"/>
            <w:shd w:val="clear" w:color="auto" w:fill="BFBFBF" w:themeFill="background1" w:themeFillShade="BF"/>
            <w:vAlign w:val="center"/>
          </w:tcPr>
          <w:p w:rsidR="003101A8" w:rsidRPr="008137B3" w:rsidRDefault="003101A8" w:rsidP="002C1A28">
            <w:pPr>
              <w:adjustRightInd w:val="0"/>
              <w:snapToGrid w:val="0"/>
              <w:spacing w:line="300" w:lineRule="auto"/>
              <w:ind w:rightChars="191" w:right="401"/>
              <w:rPr>
                <w:rFonts w:ascii="微软雅黑" w:eastAsia="微软雅黑" w:hAnsi="微软雅黑"/>
                <w:b/>
                <w:color w:val="000000" w:themeColor="text1"/>
                <w:kern w:val="0"/>
                <w:szCs w:val="21"/>
              </w:rPr>
            </w:pPr>
            <w:r w:rsidRPr="008137B3">
              <w:rPr>
                <w:rFonts w:ascii="微软雅黑" w:eastAsia="微软雅黑" w:hAnsi="微软雅黑" w:hint="eastAsia"/>
                <w:b/>
                <w:color w:val="000000" w:themeColor="text1"/>
                <w:kern w:val="0"/>
                <w:szCs w:val="21"/>
              </w:rPr>
              <w:t>上线</w:t>
            </w:r>
          </w:p>
        </w:tc>
        <w:tc>
          <w:tcPr>
            <w:tcW w:w="1418" w:type="dxa"/>
            <w:shd w:val="clear" w:color="auto" w:fill="BFBFBF" w:themeFill="background1" w:themeFillShade="BF"/>
            <w:vAlign w:val="center"/>
          </w:tcPr>
          <w:p w:rsidR="003101A8" w:rsidRPr="008137B3" w:rsidRDefault="003101A8" w:rsidP="002C1A28">
            <w:pPr>
              <w:adjustRightInd w:val="0"/>
              <w:snapToGrid w:val="0"/>
              <w:spacing w:line="300" w:lineRule="auto"/>
              <w:ind w:rightChars="191" w:right="401"/>
              <w:rPr>
                <w:rFonts w:ascii="微软雅黑" w:eastAsia="微软雅黑" w:hAnsi="微软雅黑"/>
                <w:b/>
                <w:color w:val="000000" w:themeColor="text1"/>
                <w:kern w:val="0"/>
                <w:szCs w:val="21"/>
              </w:rPr>
            </w:pPr>
            <w:r w:rsidRPr="008137B3">
              <w:rPr>
                <w:rFonts w:ascii="微软雅黑" w:eastAsia="微软雅黑" w:hAnsi="微软雅黑" w:hint="eastAsia"/>
                <w:b/>
                <w:color w:val="000000" w:themeColor="text1"/>
                <w:kern w:val="0"/>
                <w:szCs w:val="21"/>
              </w:rPr>
              <w:t>验收</w:t>
            </w:r>
          </w:p>
        </w:tc>
        <w:tc>
          <w:tcPr>
            <w:tcW w:w="1071" w:type="dxa"/>
            <w:shd w:val="clear" w:color="auto" w:fill="BFBFBF" w:themeFill="background1" w:themeFillShade="BF"/>
            <w:vAlign w:val="center"/>
          </w:tcPr>
          <w:p w:rsidR="003101A8" w:rsidRPr="008137B3" w:rsidRDefault="003101A8" w:rsidP="002C1A28">
            <w:pPr>
              <w:adjustRightInd w:val="0"/>
              <w:snapToGrid w:val="0"/>
              <w:spacing w:line="300" w:lineRule="auto"/>
              <w:ind w:rightChars="191" w:right="401"/>
              <w:rPr>
                <w:rFonts w:ascii="微软雅黑" w:eastAsia="微软雅黑" w:hAnsi="微软雅黑"/>
                <w:b/>
                <w:color w:val="000000" w:themeColor="text1"/>
                <w:kern w:val="0"/>
                <w:szCs w:val="21"/>
              </w:rPr>
            </w:pPr>
            <w:r w:rsidRPr="008137B3">
              <w:rPr>
                <w:rFonts w:ascii="微软雅黑" w:eastAsia="微软雅黑" w:hAnsi="微软雅黑" w:hint="eastAsia"/>
                <w:b/>
                <w:color w:val="000000" w:themeColor="text1"/>
                <w:kern w:val="0"/>
                <w:szCs w:val="21"/>
              </w:rPr>
              <w:t>收尾</w:t>
            </w:r>
          </w:p>
        </w:tc>
      </w:tr>
      <w:tr w:rsidR="00470F36" w:rsidRPr="008137B3" w:rsidTr="00F23834">
        <w:trPr>
          <w:jc w:val="center"/>
        </w:trPr>
        <w:tc>
          <w:tcPr>
            <w:tcW w:w="1480" w:type="dxa"/>
            <w:vAlign w:val="center"/>
          </w:tcPr>
          <w:p w:rsidR="003101A8" w:rsidRPr="008137B3" w:rsidRDefault="002C1A28" w:rsidP="002C1A28">
            <w:pPr>
              <w:adjustRightInd w:val="0"/>
              <w:snapToGrid w:val="0"/>
              <w:spacing w:line="300" w:lineRule="auto"/>
              <w:ind w:rightChars="118" w:right="248"/>
              <w:rPr>
                <w:rFonts w:ascii="微软雅黑" w:eastAsia="微软雅黑" w:hAnsi="微软雅黑"/>
                <w:kern w:val="0"/>
                <w:szCs w:val="21"/>
              </w:rPr>
            </w:pPr>
            <w:r w:rsidRPr="008137B3">
              <w:rPr>
                <w:rFonts w:ascii="微软雅黑" w:eastAsia="微软雅黑" w:hAnsi="微软雅黑" w:hint="eastAsia"/>
                <w:kern w:val="0"/>
                <w:szCs w:val="21"/>
              </w:rPr>
              <w:t>2018</w:t>
            </w:r>
            <w:r w:rsidR="00063DFC" w:rsidRPr="008137B3">
              <w:rPr>
                <w:rFonts w:ascii="微软雅黑" w:eastAsia="微软雅黑" w:hAnsi="微软雅黑" w:hint="eastAsia"/>
                <w:kern w:val="0"/>
                <w:szCs w:val="21"/>
              </w:rPr>
              <w:t>06</w:t>
            </w:r>
            <w:r w:rsidR="00470F36" w:rsidRPr="008137B3">
              <w:rPr>
                <w:rFonts w:ascii="微软雅黑" w:eastAsia="微软雅黑" w:hAnsi="微软雅黑" w:hint="eastAsia"/>
                <w:kern w:val="0"/>
                <w:szCs w:val="21"/>
              </w:rPr>
              <w:t>~</w:t>
            </w:r>
            <w:r w:rsidR="00470F36" w:rsidRPr="008137B3">
              <w:rPr>
                <w:rFonts w:ascii="微软雅黑" w:eastAsia="微软雅黑" w:hAnsi="微软雅黑"/>
                <w:kern w:val="0"/>
                <w:szCs w:val="21"/>
              </w:rPr>
              <w:t>201807</w:t>
            </w:r>
          </w:p>
        </w:tc>
        <w:tc>
          <w:tcPr>
            <w:tcW w:w="1481" w:type="dxa"/>
            <w:vAlign w:val="center"/>
          </w:tcPr>
          <w:p w:rsidR="003101A8" w:rsidRPr="008137B3" w:rsidRDefault="002C1A28" w:rsidP="002C1A28">
            <w:pPr>
              <w:adjustRightInd w:val="0"/>
              <w:snapToGrid w:val="0"/>
              <w:spacing w:line="300" w:lineRule="auto"/>
              <w:ind w:rightChars="118" w:right="248"/>
              <w:rPr>
                <w:rFonts w:ascii="微软雅黑" w:eastAsia="微软雅黑" w:hAnsi="微软雅黑"/>
                <w:kern w:val="0"/>
                <w:szCs w:val="21"/>
              </w:rPr>
            </w:pPr>
            <w:r w:rsidRPr="008137B3">
              <w:rPr>
                <w:rFonts w:ascii="微软雅黑" w:eastAsia="微软雅黑" w:hAnsi="微软雅黑" w:hint="eastAsia"/>
                <w:kern w:val="0"/>
                <w:szCs w:val="21"/>
              </w:rPr>
              <w:t>2018</w:t>
            </w:r>
            <w:r w:rsidR="00063DFC" w:rsidRPr="008137B3">
              <w:rPr>
                <w:rFonts w:ascii="微软雅黑" w:eastAsia="微软雅黑" w:hAnsi="微软雅黑" w:hint="eastAsia"/>
                <w:kern w:val="0"/>
                <w:szCs w:val="21"/>
              </w:rPr>
              <w:t>07</w:t>
            </w:r>
            <w:r w:rsidR="00470F36" w:rsidRPr="008137B3">
              <w:rPr>
                <w:rFonts w:ascii="微软雅黑" w:eastAsia="微软雅黑" w:hAnsi="微软雅黑" w:hint="eastAsia"/>
                <w:kern w:val="0"/>
                <w:szCs w:val="21"/>
              </w:rPr>
              <w:t>~</w:t>
            </w:r>
            <w:r w:rsidR="00470F36" w:rsidRPr="008137B3">
              <w:rPr>
                <w:rFonts w:ascii="微软雅黑" w:eastAsia="微软雅黑" w:hAnsi="微软雅黑"/>
                <w:kern w:val="0"/>
                <w:szCs w:val="21"/>
              </w:rPr>
              <w:t>201809</w:t>
            </w:r>
          </w:p>
        </w:tc>
        <w:tc>
          <w:tcPr>
            <w:tcW w:w="1481" w:type="dxa"/>
            <w:vAlign w:val="center"/>
          </w:tcPr>
          <w:p w:rsidR="003101A8" w:rsidRPr="008137B3" w:rsidRDefault="002C1A28" w:rsidP="002C1A28">
            <w:pPr>
              <w:adjustRightInd w:val="0"/>
              <w:snapToGrid w:val="0"/>
              <w:spacing w:line="300" w:lineRule="auto"/>
              <w:ind w:rightChars="118" w:right="248"/>
              <w:rPr>
                <w:rFonts w:ascii="微软雅黑" w:eastAsia="微软雅黑" w:hAnsi="微软雅黑"/>
                <w:kern w:val="0"/>
                <w:szCs w:val="21"/>
              </w:rPr>
            </w:pPr>
            <w:r w:rsidRPr="008137B3">
              <w:rPr>
                <w:rFonts w:ascii="微软雅黑" w:eastAsia="微软雅黑" w:hAnsi="微软雅黑" w:hint="eastAsia"/>
                <w:kern w:val="0"/>
                <w:szCs w:val="21"/>
              </w:rPr>
              <w:t>2018</w:t>
            </w:r>
            <w:r w:rsidR="00063DFC" w:rsidRPr="008137B3">
              <w:rPr>
                <w:rFonts w:ascii="微软雅黑" w:eastAsia="微软雅黑" w:hAnsi="微软雅黑" w:hint="eastAsia"/>
                <w:kern w:val="0"/>
                <w:szCs w:val="21"/>
              </w:rPr>
              <w:t>09</w:t>
            </w:r>
            <w:r w:rsidR="00470F36" w:rsidRPr="008137B3">
              <w:rPr>
                <w:rFonts w:ascii="微软雅黑" w:eastAsia="微软雅黑" w:hAnsi="微软雅黑" w:hint="eastAsia"/>
                <w:kern w:val="0"/>
                <w:szCs w:val="21"/>
              </w:rPr>
              <w:t>~</w:t>
            </w:r>
            <w:r w:rsidR="00470F36" w:rsidRPr="008137B3">
              <w:rPr>
                <w:rFonts w:ascii="微软雅黑" w:eastAsia="微软雅黑" w:hAnsi="微软雅黑"/>
                <w:kern w:val="0"/>
                <w:szCs w:val="21"/>
              </w:rPr>
              <w:t>201902</w:t>
            </w:r>
          </w:p>
        </w:tc>
        <w:tc>
          <w:tcPr>
            <w:tcW w:w="1365" w:type="dxa"/>
            <w:vAlign w:val="center"/>
          </w:tcPr>
          <w:p w:rsidR="003101A8" w:rsidRPr="008137B3" w:rsidRDefault="002C1A28" w:rsidP="002C1A28">
            <w:pPr>
              <w:adjustRightInd w:val="0"/>
              <w:snapToGrid w:val="0"/>
              <w:spacing w:line="300" w:lineRule="auto"/>
              <w:ind w:rightChars="118" w:right="248"/>
              <w:rPr>
                <w:rFonts w:ascii="微软雅黑" w:eastAsia="微软雅黑" w:hAnsi="微软雅黑"/>
                <w:kern w:val="0"/>
                <w:szCs w:val="21"/>
              </w:rPr>
            </w:pPr>
            <w:r w:rsidRPr="008137B3">
              <w:rPr>
                <w:rFonts w:ascii="微软雅黑" w:eastAsia="微软雅黑" w:hAnsi="微软雅黑" w:hint="eastAsia"/>
                <w:kern w:val="0"/>
                <w:szCs w:val="21"/>
              </w:rPr>
              <w:t>2019</w:t>
            </w:r>
            <w:r w:rsidR="00C139A0" w:rsidRPr="008137B3">
              <w:rPr>
                <w:rFonts w:ascii="微软雅黑" w:eastAsia="微软雅黑" w:hAnsi="微软雅黑" w:hint="eastAsia"/>
                <w:kern w:val="0"/>
                <w:szCs w:val="21"/>
              </w:rPr>
              <w:t>01</w:t>
            </w:r>
            <w:r w:rsidR="00470F36" w:rsidRPr="008137B3">
              <w:rPr>
                <w:rFonts w:ascii="微软雅黑" w:eastAsia="微软雅黑" w:hAnsi="微软雅黑" w:hint="eastAsia"/>
                <w:kern w:val="0"/>
                <w:szCs w:val="21"/>
              </w:rPr>
              <w:t>~</w:t>
            </w:r>
            <w:r w:rsidR="00470F36" w:rsidRPr="008137B3">
              <w:rPr>
                <w:rFonts w:ascii="微软雅黑" w:eastAsia="微软雅黑" w:hAnsi="微软雅黑"/>
                <w:kern w:val="0"/>
                <w:szCs w:val="21"/>
              </w:rPr>
              <w:t>201902</w:t>
            </w:r>
          </w:p>
        </w:tc>
        <w:tc>
          <w:tcPr>
            <w:tcW w:w="1418" w:type="dxa"/>
            <w:vAlign w:val="center"/>
          </w:tcPr>
          <w:p w:rsidR="003101A8" w:rsidRPr="008137B3" w:rsidRDefault="002C1A28" w:rsidP="002C1A28">
            <w:pPr>
              <w:adjustRightInd w:val="0"/>
              <w:snapToGrid w:val="0"/>
              <w:spacing w:line="300" w:lineRule="auto"/>
              <w:ind w:rightChars="118" w:right="248"/>
              <w:rPr>
                <w:rFonts w:ascii="微软雅黑" w:eastAsia="微软雅黑" w:hAnsi="微软雅黑"/>
                <w:kern w:val="0"/>
                <w:szCs w:val="21"/>
              </w:rPr>
            </w:pPr>
            <w:r w:rsidRPr="008137B3">
              <w:rPr>
                <w:rFonts w:ascii="微软雅黑" w:eastAsia="微软雅黑" w:hAnsi="微软雅黑" w:hint="eastAsia"/>
                <w:kern w:val="0"/>
                <w:szCs w:val="21"/>
              </w:rPr>
              <w:t>2019</w:t>
            </w:r>
            <w:r w:rsidR="00252243" w:rsidRPr="008137B3">
              <w:rPr>
                <w:rFonts w:ascii="微软雅黑" w:eastAsia="微软雅黑" w:hAnsi="微软雅黑" w:hint="eastAsia"/>
                <w:kern w:val="0"/>
                <w:szCs w:val="21"/>
              </w:rPr>
              <w:t>02</w:t>
            </w:r>
            <w:r w:rsidR="00470F36" w:rsidRPr="008137B3">
              <w:rPr>
                <w:rFonts w:ascii="微软雅黑" w:eastAsia="微软雅黑" w:hAnsi="微软雅黑" w:hint="eastAsia"/>
                <w:kern w:val="0"/>
                <w:szCs w:val="21"/>
              </w:rPr>
              <w:t>~</w:t>
            </w:r>
            <w:r w:rsidR="00470F36" w:rsidRPr="008137B3">
              <w:rPr>
                <w:rFonts w:ascii="微软雅黑" w:eastAsia="微软雅黑" w:hAnsi="微软雅黑"/>
                <w:kern w:val="0"/>
                <w:szCs w:val="21"/>
              </w:rPr>
              <w:t>201903</w:t>
            </w:r>
          </w:p>
        </w:tc>
        <w:tc>
          <w:tcPr>
            <w:tcW w:w="1071" w:type="dxa"/>
            <w:vAlign w:val="center"/>
          </w:tcPr>
          <w:p w:rsidR="003101A8" w:rsidRPr="008137B3" w:rsidRDefault="00977A19" w:rsidP="002C1A28">
            <w:pPr>
              <w:adjustRightInd w:val="0"/>
              <w:snapToGrid w:val="0"/>
              <w:spacing w:line="300" w:lineRule="auto"/>
              <w:ind w:rightChars="118" w:right="248"/>
              <w:rPr>
                <w:rFonts w:ascii="微软雅黑" w:eastAsia="微软雅黑" w:hAnsi="微软雅黑"/>
                <w:kern w:val="0"/>
                <w:szCs w:val="21"/>
              </w:rPr>
            </w:pPr>
            <w:r w:rsidRPr="008137B3">
              <w:rPr>
                <w:rFonts w:ascii="微软雅黑" w:eastAsia="微软雅黑" w:hAnsi="微软雅黑" w:hint="eastAsia"/>
                <w:kern w:val="0"/>
                <w:szCs w:val="21"/>
              </w:rPr>
              <w:t>2018-03</w:t>
            </w:r>
          </w:p>
        </w:tc>
      </w:tr>
    </w:tbl>
    <w:p w:rsidR="00C24DCD" w:rsidRPr="008137B3" w:rsidRDefault="00C24DCD" w:rsidP="008D7FBC">
      <w:pPr>
        <w:pStyle w:val="CRVRFPLevel1"/>
        <w:numPr>
          <w:ilvl w:val="0"/>
          <w:numId w:val="10"/>
        </w:numPr>
        <w:spacing w:line="300" w:lineRule="auto"/>
        <w:rPr>
          <w:sz w:val="21"/>
          <w:szCs w:val="21"/>
        </w:rPr>
      </w:pPr>
      <w:r w:rsidRPr="008137B3">
        <w:rPr>
          <w:rFonts w:hint="eastAsia"/>
          <w:sz w:val="21"/>
          <w:szCs w:val="21"/>
        </w:rPr>
        <w:t>实施要求</w:t>
      </w:r>
    </w:p>
    <w:p w:rsidR="00882D67" w:rsidRPr="008137B3" w:rsidRDefault="00882D67" w:rsidP="008D7FBC">
      <w:pPr>
        <w:pStyle w:val="CRVRFPLevel1"/>
        <w:numPr>
          <w:ilvl w:val="1"/>
          <w:numId w:val="10"/>
        </w:numPr>
        <w:spacing w:line="300" w:lineRule="auto"/>
        <w:rPr>
          <w:sz w:val="21"/>
          <w:szCs w:val="21"/>
        </w:rPr>
      </w:pPr>
      <w:r w:rsidRPr="008137B3">
        <w:rPr>
          <w:color w:val="000000"/>
          <w:sz w:val="21"/>
          <w:szCs w:val="21"/>
        </w:rPr>
        <w:t xml:space="preserve">服务方式  </w:t>
      </w:r>
    </w:p>
    <w:p w:rsidR="00882D67" w:rsidRPr="008137B3" w:rsidRDefault="00882D67" w:rsidP="008D7FBC">
      <w:pPr>
        <w:pStyle w:val="CRVRFPNormal"/>
        <w:numPr>
          <w:ilvl w:val="0"/>
          <w:numId w:val="15"/>
        </w:numPr>
        <w:adjustRightInd w:val="0"/>
        <w:snapToGrid w:val="0"/>
        <w:spacing w:line="300" w:lineRule="auto"/>
        <w:rPr>
          <w:rFonts w:ascii="微软雅黑" w:eastAsia="微软雅黑" w:hAnsi="微软雅黑"/>
          <w:sz w:val="21"/>
          <w:szCs w:val="21"/>
        </w:rPr>
      </w:pPr>
      <w:bookmarkStart w:id="5" w:name="_Toc416382076"/>
      <w:bookmarkStart w:id="6" w:name="_Toc434961175"/>
      <w:r w:rsidRPr="008137B3">
        <w:rPr>
          <w:rFonts w:ascii="微软雅黑" w:eastAsia="微软雅黑" w:hAnsi="微软雅黑" w:hint="eastAsia"/>
          <w:sz w:val="21"/>
          <w:szCs w:val="21"/>
        </w:rPr>
        <w:t>故障处理流程</w:t>
      </w:r>
      <w:bookmarkEnd w:id="5"/>
      <w:bookmarkEnd w:id="6"/>
      <w:r w:rsidR="008A57A3" w:rsidRPr="008137B3">
        <w:rPr>
          <w:rFonts w:ascii="微软雅黑" w:eastAsia="微软雅黑" w:hAnsi="微软雅黑" w:hint="eastAsia"/>
          <w:sz w:val="21"/>
          <w:szCs w:val="21"/>
        </w:rPr>
        <w:t>：</w:t>
      </w:r>
    </w:p>
    <w:p w:rsidR="00882D67" w:rsidRPr="008137B3" w:rsidRDefault="00882D67" w:rsidP="002C4538">
      <w:pPr>
        <w:adjustRightInd w:val="0"/>
        <w:snapToGrid w:val="0"/>
        <w:spacing w:line="300" w:lineRule="auto"/>
        <w:ind w:firstLine="420"/>
        <w:rPr>
          <w:rFonts w:ascii="微软雅黑" w:eastAsia="微软雅黑" w:hAnsi="微软雅黑"/>
          <w:color w:val="000000"/>
          <w:szCs w:val="21"/>
        </w:rPr>
      </w:pPr>
      <w:r w:rsidRPr="008137B3">
        <w:rPr>
          <w:rFonts w:ascii="微软雅黑" w:eastAsia="微软雅黑" w:hAnsi="微软雅黑" w:hint="eastAsia"/>
          <w:color w:val="000000"/>
          <w:szCs w:val="21"/>
        </w:rPr>
        <w:t>性能采集工具的运行稳定及数据准确是我们维护的目标，对监测系统提供</w:t>
      </w:r>
      <w:r w:rsidRPr="008137B3">
        <w:rPr>
          <w:rFonts w:ascii="微软雅黑" w:eastAsia="微软雅黑" w:hAnsi="微软雅黑"/>
          <w:color w:val="000000"/>
          <w:szCs w:val="21"/>
        </w:rPr>
        <w:t>7X24</w:t>
      </w:r>
      <w:r w:rsidRPr="008137B3">
        <w:rPr>
          <w:rFonts w:ascii="微软雅黑" w:eastAsia="微软雅黑" w:hAnsi="微软雅黑" w:hint="eastAsia"/>
          <w:color w:val="000000"/>
          <w:szCs w:val="21"/>
        </w:rPr>
        <w:t>小时的技术支持，保证系统的高效率及数据的可靠性。</w:t>
      </w:r>
    </w:p>
    <w:p w:rsidR="00882D67" w:rsidRPr="008137B3" w:rsidRDefault="00882D67" w:rsidP="002C4538">
      <w:pPr>
        <w:adjustRightInd w:val="0"/>
        <w:snapToGrid w:val="0"/>
        <w:spacing w:line="300" w:lineRule="auto"/>
        <w:jc w:val="center"/>
        <w:rPr>
          <w:rFonts w:ascii="微软雅黑" w:eastAsia="微软雅黑" w:hAnsi="微软雅黑"/>
          <w:color w:val="000000"/>
          <w:szCs w:val="21"/>
        </w:rPr>
      </w:pPr>
      <w:r w:rsidRPr="008137B3">
        <w:rPr>
          <w:rFonts w:ascii="微软雅黑" w:eastAsia="微软雅黑" w:hAnsi="微软雅黑" w:hint="eastAsia"/>
          <w:color w:val="000000"/>
          <w:szCs w:val="21"/>
        </w:rPr>
        <w:t>。</w:t>
      </w:r>
      <w:r w:rsidRPr="008137B3">
        <w:rPr>
          <w:rFonts w:ascii="微软雅黑" w:eastAsia="微软雅黑" w:hAnsi="微软雅黑"/>
          <w:noProof/>
          <w:color w:val="000000"/>
          <w:szCs w:val="21"/>
        </w:rPr>
        <w:drawing>
          <wp:inline distT="0" distB="0" distL="0" distR="0" wp14:anchorId="400A2FBE" wp14:editId="61D65C32">
            <wp:extent cx="4209415" cy="3007360"/>
            <wp:effectExtent l="0" t="0" r="635" b="2540"/>
            <wp:docPr id="273" name="图片 240" descr="说明: 截图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0" descr="说明: 截图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9415" cy="3007360"/>
                    </a:xfrm>
                    <a:prstGeom prst="rect">
                      <a:avLst/>
                    </a:prstGeom>
                    <a:noFill/>
                    <a:ln>
                      <a:noFill/>
                    </a:ln>
                  </pic:spPr>
                </pic:pic>
              </a:graphicData>
            </a:graphic>
          </wp:inline>
        </w:drawing>
      </w:r>
    </w:p>
    <w:p w:rsidR="00882D67" w:rsidRPr="008137B3" w:rsidRDefault="00882D67" w:rsidP="008D7FBC">
      <w:pPr>
        <w:pStyle w:val="CRVRFPNormal"/>
        <w:numPr>
          <w:ilvl w:val="0"/>
          <w:numId w:val="15"/>
        </w:numPr>
        <w:adjustRightInd w:val="0"/>
        <w:snapToGrid w:val="0"/>
        <w:spacing w:line="300" w:lineRule="auto"/>
        <w:rPr>
          <w:rFonts w:ascii="微软雅黑" w:eastAsia="微软雅黑" w:hAnsi="微软雅黑"/>
          <w:sz w:val="21"/>
          <w:szCs w:val="21"/>
        </w:rPr>
      </w:pPr>
      <w:r w:rsidRPr="008137B3">
        <w:rPr>
          <w:rFonts w:ascii="微软雅黑" w:eastAsia="微软雅黑" w:hAnsi="微软雅黑" w:hint="eastAsia"/>
          <w:sz w:val="21"/>
          <w:szCs w:val="21"/>
        </w:rPr>
        <w:t>电话、邮件、即时通讯工具</w:t>
      </w:r>
      <w:r w:rsidR="008A57A3" w:rsidRPr="008137B3">
        <w:rPr>
          <w:rFonts w:ascii="微软雅黑" w:eastAsia="微软雅黑" w:hAnsi="微软雅黑" w:hint="eastAsia"/>
          <w:sz w:val="21"/>
          <w:szCs w:val="21"/>
        </w:rPr>
        <w:t>；</w:t>
      </w:r>
    </w:p>
    <w:p w:rsidR="00882D67" w:rsidRPr="008137B3" w:rsidRDefault="00882D67" w:rsidP="008D7FBC">
      <w:pPr>
        <w:pStyle w:val="CRVRFPNormal"/>
        <w:numPr>
          <w:ilvl w:val="0"/>
          <w:numId w:val="15"/>
        </w:numPr>
        <w:adjustRightInd w:val="0"/>
        <w:snapToGrid w:val="0"/>
        <w:spacing w:line="300" w:lineRule="auto"/>
        <w:rPr>
          <w:rFonts w:ascii="微软雅黑" w:eastAsia="微软雅黑" w:hAnsi="微软雅黑"/>
          <w:sz w:val="21"/>
          <w:szCs w:val="21"/>
        </w:rPr>
      </w:pPr>
      <w:r w:rsidRPr="008137B3">
        <w:rPr>
          <w:rFonts w:ascii="微软雅黑" w:eastAsia="微软雅黑" w:hAnsi="微软雅黑" w:hint="eastAsia"/>
          <w:sz w:val="21"/>
          <w:szCs w:val="21"/>
        </w:rPr>
        <w:t>现场处理问题</w:t>
      </w:r>
      <w:r w:rsidR="008A57A3" w:rsidRPr="008137B3">
        <w:rPr>
          <w:rFonts w:ascii="微软雅黑" w:eastAsia="微软雅黑" w:hAnsi="微软雅黑" w:hint="eastAsia"/>
          <w:sz w:val="21"/>
          <w:szCs w:val="21"/>
        </w:rPr>
        <w:t>。</w:t>
      </w:r>
    </w:p>
    <w:p w:rsidR="00882D67" w:rsidRPr="008137B3" w:rsidRDefault="00882D67" w:rsidP="008D7FBC">
      <w:pPr>
        <w:pStyle w:val="CRVRFPLevel1"/>
        <w:numPr>
          <w:ilvl w:val="1"/>
          <w:numId w:val="10"/>
        </w:numPr>
        <w:spacing w:line="300" w:lineRule="auto"/>
        <w:rPr>
          <w:color w:val="000000"/>
          <w:sz w:val="21"/>
          <w:szCs w:val="21"/>
        </w:rPr>
      </w:pPr>
      <w:r w:rsidRPr="008137B3">
        <w:rPr>
          <w:color w:val="000000"/>
          <w:sz w:val="21"/>
          <w:szCs w:val="21"/>
        </w:rPr>
        <w:t xml:space="preserve">服务内容  </w:t>
      </w:r>
    </w:p>
    <w:p w:rsidR="00882D67" w:rsidRPr="008137B3" w:rsidRDefault="00882D67" w:rsidP="008D7FBC">
      <w:pPr>
        <w:pStyle w:val="a9"/>
        <w:numPr>
          <w:ilvl w:val="0"/>
          <w:numId w:val="16"/>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提供服务期内的定期产品升级服务，享受最新APM功能和技术，同时满足根据</w:t>
      </w:r>
      <w:r w:rsidR="00F55F40" w:rsidRPr="008137B3">
        <w:rPr>
          <w:rFonts w:ascii="微软雅黑" w:eastAsia="微软雅黑" w:hAnsi="微软雅黑" w:hint="eastAsia"/>
          <w:color w:val="000000"/>
          <w:szCs w:val="21"/>
        </w:rPr>
        <w:t>甲方</w:t>
      </w:r>
      <w:r w:rsidR="008A57A3" w:rsidRPr="008137B3">
        <w:rPr>
          <w:rFonts w:ascii="微软雅黑" w:eastAsia="微软雅黑" w:hAnsi="微软雅黑" w:hint="eastAsia"/>
          <w:color w:val="000000"/>
          <w:szCs w:val="21"/>
        </w:rPr>
        <w:t>需求进行改动升级服务；</w:t>
      </w:r>
    </w:p>
    <w:p w:rsidR="00C81AF9" w:rsidRPr="008137B3" w:rsidRDefault="00C81AF9" w:rsidP="008D7FBC">
      <w:pPr>
        <w:pStyle w:val="a9"/>
        <w:numPr>
          <w:ilvl w:val="0"/>
          <w:numId w:val="16"/>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服务期内，APM系统或采集客户端出现安全问题时，提供二次开发等升级解决方案，满足处理需求，并保证在三天内必须单独针对此问题进行升级；</w:t>
      </w:r>
    </w:p>
    <w:p w:rsidR="00C81AF9" w:rsidRPr="008137B3" w:rsidRDefault="00C81AF9" w:rsidP="008D7FBC">
      <w:pPr>
        <w:pStyle w:val="a9"/>
        <w:numPr>
          <w:ilvl w:val="0"/>
          <w:numId w:val="16"/>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根据甲方要求对修正系统差错、改进系统性能、增加系统功能；</w:t>
      </w:r>
    </w:p>
    <w:p w:rsidR="00C81AF9" w:rsidRPr="008137B3" w:rsidRDefault="00C81AF9" w:rsidP="008D7FBC">
      <w:pPr>
        <w:pStyle w:val="a9"/>
        <w:numPr>
          <w:ilvl w:val="0"/>
          <w:numId w:val="16"/>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服务商保证派出人员遵守甲方有关制度、工作纪律和安全规定，服务商服务人员应在甲方规定的工作场地范围内工作；</w:t>
      </w:r>
    </w:p>
    <w:p w:rsidR="00C81AF9" w:rsidRPr="008137B3" w:rsidRDefault="00C81AF9" w:rsidP="008D7FBC">
      <w:pPr>
        <w:pStyle w:val="a9"/>
        <w:numPr>
          <w:ilvl w:val="0"/>
          <w:numId w:val="16"/>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在</w:t>
      </w:r>
      <w:r w:rsidRPr="008137B3">
        <w:rPr>
          <w:rFonts w:ascii="微软雅黑" w:eastAsia="微软雅黑" w:hAnsi="微软雅黑"/>
          <w:color w:val="000000"/>
          <w:szCs w:val="21"/>
        </w:rPr>
        <w:t>服务</w:t>
      </w:r>
      <w:r w:rsidRPr="008137B3">
        <w:rPr>
          <w:rFonts w:ascii="微软雅黑" w:eastAsia="微软雅黑" w:hAnsi="微软雅黑" w:hint="eastAsia"/>
          <w:color w:val="000000"/>
          <w:szCs w:val="21"/>
        </w:rPr>
        <w:t>期内，保证提供服务的技术人员的数量和素质满足履行本合同的要求；保证人员的稳定性，未经甲方同意不得随意更换；如果甲方要求更换服务人员的，应根据甲方的要求更换；</w:t>
      </w:r>
    </w:p>
    <w:p w:rsidR="00C81AF9" w:rsidRPr="008137B3" w:rsidRDefault="00C81AF9" w:rsidP="008D7FBC">
      <w:pPr>
        <w:pStyle w:val="a9"/>
        <w:numPr>
          <w:ilvl w:val="0"/>
          <w:numId w:val="16"/>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服务完成后，服务商应将完整的、与所提供服务有关的技术资料，包括但不限于：系统维护纪录、系统变更记录等装订成册提交给甲方系统管理部门；</w:t>
      </w:r>
    </w:p>
    <w:p w:rsidR="00C81AF9" w:rsidRPr="008137B3" w:rsidRDefault="00C81AF9" w:rsidP="008D7FBC">
      <w:pPr>
        <w:pStyle w:val="a9"/>
        <w:numPr>
          <w:ilvl w:val="0"/>
          <w:numId w:val="16"/>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服务商应提供必要的技术指导和不少于15天的技术业务培训，保证甲方能正确、安全、有效地使用及维护系统；</w:t>
      </w:r>
    </w:p>
    <w:p w:rsidR="00C81AF9" w:rsidRPr="008137B3" w:rsidRDefault="00C81AF9" w:rsidP="008D7FBC">
      <w:pPr>
        <w:pStyle w:val="a9"/>
        <w:numPr>
          <w:ilvl w:val="0"/>
          <w:numId w:val="16"/>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在服务期内，保证按照约定的服务内容、服务方式和服务质量向甲方提供合格的服务，保证服务质量符合甲方要求，并通过甲方验收；</w:t>
      </w:r>
    </w:p>
    <w:p w:rsidR="00782D57" w:rsidRPr="008137B3" w:rsidRDefault="00782D57" w:rsidP="008D7FBC">
      <w:pPr>
        <w:pStyle w:val="a9"/>
        <w:numPr>
          <w:ilvl w:val="0"/>
          <w:numId w:val="16"/>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项目验收通过后，需提供</w:t>
      </w:r>
      <w:r w:rsidRPr="008137B3">
        <w:rPr>
          <w:rFonts w:ascii="微软雅黑" w:eastAsia="微软雅黑" w:hAnsi="微软雅黑"/>
          <w:color w:val="000000"/>
          <w:szCs w:val="21"/>
        </w:rPr>
        <w:t>2</w:t>
      </w:r>
      <w:r w:rsidRPr="008137B3">
        <w:rPr>
          <w:rFonts w:ascii="微软雅黑" w:eastAsia="微软雅黑" w:hAnsi="微软雅黑" w:hint="eastAsia"/>
          <w:color w:val="000000"/>
          <w:szCs w:val="21"/>
        </w:rPr>
        <w:t>年的免费有效运维服务，主要包括：</w:t>
      </w:r>
    </w:p>
    <w:p w:rsidR="00782D57" w:rsidRPr="008137B3" w:rsidRDefault="00782D57" w:rsidP="008D7FBC">
      <w:pPr>
        <w:pStyle w:val="a9"/>
        <w:numPr>
          <w:ilvl w:val="0"/>
          <w:numId w:val="17"/>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提供7X24小时售后服务，包括电话、邮件、驻场技术支持服务；</w:t>
      </w:r>
    </w:p>
    <w:p w:rsidR="00782D57" w:rsidRPr="008137B3" w:rsidRDefault="00782D57" w:rsidP="008D7FBC">
      <w:pPr>
        <w:pStyle w:val="a9"/>
        <w:numPr>
          <w:ilvl w:val="0"/>
          <w:numId w:val="17"/>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提供采购产品的免费升级，并提供系统维护方案；</w:t>
      </w:r>
    </w:p>
    <w:p w:rsidR="00782D57" w:rsidRPr="008137B3" w:rsidRDefault="00782D57" w:rsidP="008D7FBC">
      <w:pPr>
        <w:pStyle w:val="a9"/>
        <w:numPr>
          <w:ilvl w:val="0"/>
          <w:numId w:val="17"/>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配合甲方进行功能性接口开发实施；</w:t>
      </w:r>
    </w:p>
    <w:p w:rsidR="00882D67" w:rsidRPr="008137B3" w:rsidRDefault="00882D67" w:rsidP="008D7FBC">
      <w:pPr>
        <w:pStyle w:val="a9"/>
        <w:numPr>
          <w:ilvl w:val="0"/>
          <w:numId w:val="17"/>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系统定期检查和数据分析，进行详细完整的维护记录，对故障原因，处理方法进行详细的分析，出具详细的分析和故障报告</w:t>
      </w:r>
      <w:r w:rsidR="008A57A3" w:rsidRPr="008137B3">
        <w:rPr>
          <w:rFonts w:ascii="微软雅黑" w:eastAsia="微软雅黑" w:hAnsi="微软雅黑" w:hint="eastAsia"/>
          <w:color w:val="000000"/>
          <w:szCs w:val="21"/>
        </w:rPr>
        <w:t>；</w:t>
      </w:r>
    </w:p>
    <w:p w:rsidR="00882D67" w:rsidRPr="008137B3" w:rsidRDefault="00882D67" w:rsidP="008D7FBC">
      <w:pPr>
        <w:pStyle w:val="a9"/>
        <w:numPr>
          <w:ilvl w:val="0"/>
          <w:numId w:val="17"/>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重大节日或</w:t>
      </w:r>
      <w:r w:rsidR="00782D57" w:rsidRPr="008137B3">
        <w:rPr>
          <w:rFonts w:ascii="微软雅黑" w:eastAsia="微软雅黑" w:hAnsi="微软雅黑" w:hint="eastAsia"/>
          <w:color w:val="000000"/>
          <w:szCs w:val="21"/>
        </w:rPr>
        <w:t>万家指定日期</w:t>
      </w:r>
      <w:r w:rsidRPr="008137B3">
        <w:rPr>
          <w:rFonts w:ascii="微软雅黑" w:eastAsia="微软雅黑" w:hAnsi="微软雅黑" w:hint="eastAsia"/>
          <w:color w:val="000000"/>
          <w:szCs w:val="21"/>
        </w:rPr>
        <w:t>提供</w:t>
      </w:r>
      <w:r w:rsidR="00C612FE" w:rsidRPr="008137B3">
        <w:rPr>
          <w:rFonts w:ascii="微软雅黑" w:eastAsia="微软雅黑" w:hAnsi="微软雅黑" w:hint="eastAsia"/>
          <w:color w:val="000000"/>
          <w:szCs w:val="21"/>
        </w:rPr>
        <w:t>专人</w:t>
      </w:r>
      <w:r w:rsidRPr="008137B3">
        <w:rPr>
          <w:rFonts w:ascii="微软雅黑" w:eastAsia="微软雅黑" w:hAnsi="微软雅黑" w:hint="eastAsia"/>
          <w:color w:val="000000"/>
          <w:szCs w:val="21"/>
        </w:rPr>
        <w:t>值班服务</w:t>
      </w:r>
      <w:r w:rsidR="008A57A3" w:rsidRPr="008137B3">
        <w:rPr>
          <w:rFonts w:ascii="微软雅黑" w:eastAsia="微软雅黑" w:hAnsi="微软雅黑" w:hint="eastAsia"/>
          <w:color w:val="000000"/>
          <w:szCs w:val="21"/>
        </w:rPr>
        <w:t>；</w:t>
      </w:r>
    </w:p>
    <w:p w:rsidR="00882D67" w:rsidRPr="008137B3" w:rsidRDefault="00882D67" w:rsidP="008D7FBC">
      <w:pPr>
        <w:pStyle w:val="a9"/>
        <w:numPr>
          <w:ilvl w:val="0"/>
          <w:numId w:val="17"/>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承诺故障服务的响应时间小于</w:t>
      </w:r>
      <w:r w:rsidR="00C612FE" w:rsidRPr="008137B3">
        <w:rPr>
          <w:rFonts w:ascii="微软雅黑" w:eastAsia="微软雅黑" w:hAnsi="微软雅黑" w:hint="eastAsia"/>
          <w:color w:val="000000"/>
          <w:szCs w:val="21"/>
        </w:rPr>
        <w:t>15</w:t>
      </w:r>
      <w:r w:rsidRPr="008137B3">
        <w:rPr>
          <w:rFonts w:ascii="微软雅黑" w:eastAsia="微软雅黑" w:hAnsi="微软雅黑" w:hint="eastAsia"/>
          <w:color w:val="000000"/>
          <w:szCs w:val="21"/>
        </w:rPr>
        <w:t>分钟，收到</w:t>
      </w:r>
      <w:r w:rsidR="00F55F40" w:rsidRPr="008137B3">
        <w:rPr>
          <w:rFonts w:ascii="微软雅黑" w:eastAsia="微软雅黑" w:hAnsi="微软雅黑" w:hint="eastAsia"/>
          <w:color w:val="000000"/>
          <w:szCs w:val="21"/>
        </w:rPr>
        <w:t>甲方</w:t>
      </w:r>
      <w:r w:rsidRPr="008137B3">
        <w:rPr>
          <w:rFonts w:ascii="微软雅黑" w:eastAsia="微软雅黑" w:hAnsi="微软雅黑" w:hint="eastAsia"/>
          <w:color w:val="000000"/>
          <w:szCs w:val="21"/>
        </w:rPr>
        <w:t xml:space="preserve">人员请求后 </w:t>
      </w:r>
      <w:r w:rsidR="00C612FE" w:rsidRPr="008137B3">
        <w:rPr>
          <w:rFonts w:ascii="微软雅黑" w:eastAsia="微软雅黑" w:hAnsi="微软雅黑" w:hint="eastAsia"/>
          <w:color w:val="000000"/>
          <w:szCs w:val="21"/>
        </w:rPr>
        <w:t>2</w:t>
      </w:r>
      <w:r w:rsidRPr="008137B3">
        <w:rPr>
          <w:rFonts w:ascii="微软雅黑" w:eastAsia="微软雅黑" w:hAnsi="微软雅黑" w:hint="eastAsia"/>
          <w:color w:val="000000"/>
          <w:szCs w:val="21"/>
        </w:rPr>
        <w:t>小时内处理问题，重大故障</w:t>
      </w:r>
      <w:r w:rsidR="00C612FE" w:rsidRPr="008137B3">
        <w:rPr>
          <w:rFonts w:ascii="微软雅黑" w:eastAsia="微软雅黑" w:hAnsi="微软雅黑" w:hint="eastAsia"/>
          <w:color w:val="000000"/>
          <w:szCs w:val="21"/>
        </w:rPr>
        <w:t>4</w:t>
      </w:r>
      <w:r w:rsidR="008A57A3" w:rsidRPr="008137B3">
        <w:rPr>
          <w:rFonts w:ascii="微软雅黑" w:eastAsia="微软雅黑" w:hAnsi="微软雅黑" w:hint="eastAsia"/>
          <w:color w:val="000000"/>
          <w:szCs w:val="21"/>
        </w:rPr>
        <w:t>小时内紧急解决；</w:t>
      </w:r>
    </w:p>
    <w:p w:rsidR="00882D67" w:rsidRPr="008137B3" w:rsidRDefault="00882D67" w:rsidP="008D7FBC">
      <w:pPr>
        <w:pStyle w:val="a9"/>
        <w:numPr>
          <w:ilvl w:val="0"/>
          <w:numId w:val="17"/>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每</w:t>
      </w:r>
      <w:r w:rsidR="00C612FE" w:rsidRPr="008137B3">
        <w:rPr>
          <w:rFonts w:ascii="微软雅黑" w:eastAsia="微软雅黑" w:hAnsi="微软雅黑" w:hint="eastAsia"/>
          <w:color w:val="000000"/>
          <w:szCs w:val="21"/>
        </w:rPr>
        <w:t>季度</w:t>
      </w:r>
      <w:r w:rsidRPr="008137B3">
        <w:rPr>
          <w:rFonts w:ascii="微软雅黑" w:eastAsia="微软雅黑" w:hAnsi="微软雅黑" w:hint="eastAsia"/>
          <w:color w:val="000000"/>
          <w:szCs w:val="21"/>
        </w:rPr>
        <w:t>定期巡检服务</w:t>
      </w:r>
      <w:r w:rsidR="00C612FE" w:rsidRPr="008137B3">
        <w:rPr>
          <w:rFonts w:ascii="微软雅黑" w:eastAsia="微软雅黑" w:hAnsi="微软雅黑" w:hint="eastAsia"/>
          <w:color w:val="000000"/>
          <w:szCs w:val="21"/>
        </w:rPr>
        <w:t>,</w:t>
      </w:r>
      <w:r w:rsidR="00C612FE" w:rsidRPr="008137B3">
        <w:rPr>
          <w:rFonts w:ascii="微软雅黑" w:eastAsia="微软雅黑" w:hAnsi="微软雅黑"/>
          <w:color w:val="000000"/>
          <w:szCs w:val="21"/>
        </w:rPr>
        <w:t xml:space="preserve"> </w:t>
      </w:r>
      <w:r w:rsidRPr="008137B3">
        <w:rPr>
          <w:rFonts w:ascii="微软雅黑" w:eastAsia="微软雅黑" w:hAnsi="微软雅黑" w:hint="eastAsia"/>
          <w:color w:val="000000"/>
          <w:szCs w:val="21"/>
        </w:rPr>
        <w:t>并给出巡检报告与业务系统优化建议</w:t>
      </w:r>
      <w:r w:rsidR="00782D57" w:rsidRPr="008137B3">
        <w:rPr>
          <w:rFonts w:ascii="微软雅黑" w:eastAsia="微软雅黑" w:hAnsi="微软雅黑" w:hint="eastAsia"/>
          <w:color w:val="000000"/>
          <w:szCs w:val="21"/>
        </w:rPr>
        <w:t>；</w:t>
      </w:r>
    </w:p>
    <w:p w:rsidR="00882D67" w:rsidRPr="008137B3" w:rsidRDefault="00882D67" w:rsidP="008D7FBC">
      <w:pPr>
        <w:pStyle w:val="a9"/>
        <w:numPr>
          <w:ilvl w:val="0"/>
          <w:numId w:val="17"/>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对于重大系统的上线、年度决算等重要时点，将提供现场的技术支持服务，以协助系统的顺利运行</w:t>
      </w:r>
      <w:r w:rsidR="00782D57" w:rsidRPr="008137B3">
        <w:rPr>
          <w:rFonts w:ascii="微软雅黑" w:eastAsia="微软雅黑" w:hAnsi="微软雅黑" w:hint="eastAsia"/>
          <w:color w:val="000000"/>
          <w:szCs w:val="21"/>
        </w:rPr>
        <w:t>；</w:t>
      </w:r>
    </w:p>
    <w:p w:rsidR="00882D67" w:rsidRPr="008137B3" w:rsidRDefault="00882D67" w:rsidP="008D7FBC">
      <w:pPr>
        <w:pStyle w:val="a9"/>
        <w:numPr>
          <w:ilvl w:val="0"/>
          <w:numId w:val="17"/>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提供7x24的故障应急反应机制</w:t>
      </w:r>
      <w:r w:rsidR="00782D57" w:rsidRPr="008137B3">
        <w:rPr>
          <w:rFonts w:ascii="微软雅黑" w:eastAsia="微软雅黑" w:hAnsi="微软雅黑" w:hint="eastAsia"/>
          <w:color w:val="000000"/>
          <w:szCs w:val="21"/>
        </w:rPr>
        <w:t>，</w:t>
      </w:r>
      <w:r w:rsidR="00F55F40" w:rsidRPr="008137B3">
        <w:rPr>
          <w:rFonts w:ascii="微软雅黑" w:eastAsia="微软雅黑" w:hAnsi="微软雅黑" w:hint="eastAsia"/>
          <w:color w:val="000000"/>
          <w:szCs w:val="21"/>
        </w:rPr>
        <w:t>甲方</w:t>
      </w:r>
      <w:r w:rsidRPr="008137B3">
        <w:rPr>
          <w:rFonts w:ascii="微软雅黑" w:eastAsia="微软雅黑" w:hAnsi="微软雅黑" w:hint="eastAsia"/>
          <w:color w:val="000000"/>
          <w:szCs w:val="21"/>
        </w:rPr>
        <w:t>系统一旦出现重大故障，则马上启动故障应急反应程序，提供远程技术支持，并承诺采用最快的交通工具赶到现场，提供现场的技术支持和技术保障，以协助生产和运行的顺利进行。到达现场后，服务商将协助客户进行故障诊断和排除。如故障发生的原因是由服务商提供的产品或服务引起的，则服务商会调集技术人员以尽早修复，并提出书面故障分析报告；如确认故障发生的原因是由第三方提供的产品或服务引起的，则服务商向客户提供书面故障诊断分析报告，在提供书面故障诊断分析报告之前，服务商将</w:t>
      </w:r>
      <w:r w:rsidR="000757E4" w:rsidRPr="008137B3">
        <w:rPr>
          <w:rFonts w:ascii="微软雅黑" w:eastAsia="微软雅黑" w:hAnsi="微软雅黑" w:hint="eastAsia"/>
          <w:color w:val="000000"/>
          <w:szCs w:val="21"/>
        </w:rPr>
        <w:t>口头报告故障原因，并协助客户与该第三方交涉，配合第三方排除故障；</w:t>
      </w:r>
    </w:p>
    <w:p w:rsidR="00882D67" w:rsidRPr="008137B3" w:rsidRDefault="00782D57" w:rsidP="008D7FBC">
      <w:pPr>
        <w:pStyle w:val="a9"/>
        <w:numPr>
          <w:ilvl w:val="0"/>
          <w:numId w:val="17"/>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解决</w:t>
      </w:r>
      <w:r w:rsidR="00882D67" w:rsidRPr="008137B3">
        <w:rPr>
          <w:rFonts w:ascii="微软雅黑" w:eastAsia="微软雅黑" w:hAnsi="微软雅黑" w:hint="eastAsia"/>
          <w:color w:val="000000"/>
          <w:szCs w:val="21"/>
        </w:rPr>
        <w:t>服务商软件产品质量产生的问题</w:t>
      </w:r>
      <w:r w:rsidR="008A57A3" w:rsidRPr="008137B3">
        <w:rPr>
          <w:rFonts w:ascii="微软雅黑" w:eastAsia="微软雅黑" w:hAnsi="微软雅黑" w:hint="eastAsia"/>
          <w:color w:val="000000"/>
          <w:szCs w:val="21"/>
        </w:rPr>
        <w:t>；</w:t>
      </w:r>
    </w:p>
    <w:p w:rsidR="009D6945" w:rsidRPr="008137B3" w:rsidRDefault="00882D67" w:rsidP="008D7FBC">
      <w:pPr>
        <w:pStyle w:val="a9"/>
        <w:numPr>
          <w:ilvl w:val="0"/>
          <w:numId w:val="17"/>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给予</w:t>
      </w:r>
      <w:r w:rsidR="00F55F40" w:rsidRPr="008137B3">
        <w:rPr>
          <w:rFonts w:ascii="微软雅黑" w:eastAsia="微软雅黑" w:hAnsi="微软雅黑" w:hint="eastAsia"/>
          <w:color w:val="000000"/>
          <w:szCs w:val="21"/>
        </w:rPr>
        <w:t>甲方</w:t>
      </w:r>
      <w:r w:rsidRPr="008137B3">
        <w:rPr>
          <w:rFonts w:ascii="微软雅黑" w:eastAsia="微软雅黑" w:hAnsi="微软雅黑" w:hint="eastAsia"/>
          <w:color w:val="000000"/>
          <w:szCs w:val="21"/>
        </w:rPr>
        <w:t>用户技术协作和咨询服务</w:t>
      </w:r>
      <w:r w:rsidR="00B73327" w:rsidRPr="008137B3">
        <w:rPr>
          <w:rFonts w:ascii="微软雅黑" w:eastAsia="微软雅黑" w:hAnsi="微软雅黑" w:hint="eastAsia"/>
          <w:color w:val="000000"/>
          <w:szCs w:val="21"/>
        </w:rPr>
        <w:t>。</w:t>
      </w:r>
    </w:p>
    <w:p w:rsidR="00882D67" w:rsidRPr="008137B3" w:rsidRDefault="007C7316" w:rsidP="008D7FBC">
      <w:pPr>
        <w:pStyle w:val="CRVRFPLevel1"/>
        <w:numPr>
          <w:ilvl w:val="1"/>
          <w:numId w:val="10"/>
        </w:numPr>
        <w:spacing w:line="300" w:lineRule="auto"/>
        <w:rPr>
          <w:color w:val="000000"/>
          <w:sz w:val="21"/>
          <w:szCs w:val="21"/>
        </w:rPr>
      </w:pPr>
      <w:r w:rsidRPr="008137B3">
        <w:rPr>
          <w:color w:val="000000"/>
          <w:sz w:val="21"/>
          <w:szCs w:val="21"/>
        </w:rPr>
        <w:t>运维</w:t>
      </w:r>
      <w:r w:rsidR="00882D67" w:rsidRPr="008137B3">
        <w:rPr>
          <w:color w:val="000000"/>
          <w:sz w:val="21"/>
          <w:szCs w:val="21"/>
        </w:rPr>
        <w:t>服务要求</w:t>
      </w:r>
    </w:p>
    <w:p w:rsidR="00882D67" w:rsidRPr="008137B3" w:rsidRDefault="00882D67"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bookmarkStart w:id="7" w:name="_Toc77412955"/>
      <w:r w:rsidRPr="008137B3">
        <w:rPr>
          <w:rFonts w:ascii="微软雅黑" w:eastAsia="微软雅黑" w:hAnsi="微软雅黑" w:hint="eastAsia"/>
          <w:color w:val="000000"/>
          <w:szCs w:val="21"/>
        </w:rPr>
        <w:t>技术服务故障处理</w:t>
      </w:r>
      <w:bookmarkEnd w:id="7"/>
      <w:r w:rsidRPr="008137B3">
        <w:rPr>
          <w:rFonts w:ascii="微软雅黑" w:eastAsia="微软雅黑" w:hAnsi="微软雅黑" w:hint="eastAsia"/>
          <w:color w:val="000000"/>
          <w:szCs w:val="21"/>
        </w:rPr>
        <w:t>响应与反馈</w:t>
      </w:r>
      <w:r w:rsidR="007C7316" w:rsidRPr="008137B3">
        <w:rPr>
          <w:rFonts w:ascii="微软雅黑" w:eastAsia="微软雅黑" w:hAnsi="微软雅黑" w:hint="eastAsia"/>
          <w:color w:val="000000"/>
          <w:szCs w:val="21"/>
        </w:rPr>
        <w:t>；</w:t>
      </w:r>
    </w:p>
    <w:p w:rsidR="00882D67" w:rsidRPr="008137B3" w:rsidRDefault="007C7316"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按服务级别的定义确认问题的严重级别；</w:t>
      </w:r>
    </w:p>
    <w:p w:rsidR="00882D67" w:rsidRPr="008137B3" w:rsidRDefault="00882D67"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在规定的响应时间内进行问题诊断并确定问题发生的原因</w:t>
      </w:r>
      <w:r w:rsidR="007C7316" w:rsidRPr="008137B3">
        <w:rPr>
          <w:rFonts w:ascii="微软雅黑" w:eastAsia="微软雅黑" w:hAnsi="微软雅黑" w:hint="eastAsia"/>
          <w:color w:val="000000"/>
          <w:szCs w:val="21"/>
        </w:rPr>
        <w:t>；</w:t>
      </w:r>
    </w:p>
    <w:p w:rsidR="00882D67" w:rsidRPr="008137B3" w:rsidRDefault="00882D67"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提供问题的多种解决方案</w:t>
      </w:r>
      <w:r w:rsidR="007C7316" w:rsidRPr="008137B3">
        <w:rPr>
          <w:rFonts w:ascii="微软雅黑" w:eastAsia="微软雅黑" w:hAnsi="微软雅黑" w:hint="eastAsia"/>
          <w:color w:val="000000"/>
          <w:szCs w:val="21"/>
        </w:rPr>
        <w:t>；</w:t>
      </w:r>
    </w:p>
    <w:p w:rsidR="00882D67" w:rsidRPr="008137B3" w:rsidRDefault="00882D67"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与</w:t>
      </w:r>
      <w:r w:rsidR="00F55F40" w:rsidRPr="008137B3">
        <w:rPr>
          <w:rFonts w:ascii="微软雅黑" w:eastAsia="微软雅黑" w:hAnsi="微软雅黑" w:hint="eastAsia"/>
          <w:color w:val="000000"/>
          <w:szCs w:val="21"/>
        </w:rPr>
        <w:t>甲方</w:t>
      </w:r>
      <w:r w:rsidRPr="008137B3">
        <w:rPr>
          <w:rFonts w:ascii="微软雅黑" w:eastAsia="微软雅黑" w:hAnsi="微软雅黑" w:hint="eastAsia"/>
          <w:color w:val="000000"/>
          <w:szCs w:val="21"/>
        </w:rPr>
        <w:t>的系统运维等技术支持队伍一起确定较好的解决方案</w:t>
      </w:r>
      <w:r w:rsidR="007C7316" w:rsidRPr="008137B3">
        <w:rPr>
          <w:rFonts w:ascii="微软雅黑" w:eastAsia="微软雅黑" w:hAnsi="微软雅黑" w:hint="eastAsia"/>
          <w:color w:val="000000"/>
          <w:szCs w:val="21"/>
        </w:rPr>
        <w:t>；</w:t>
      </w:r>
    </w:p>
    <w:p w:rsidR="00882D67" w:rsidRPr="008137B3" w:rsidRDefault="00882D67"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如有任何紧急变更，应记录并通知系统运维相关人员，通知必须在变化发生前一天发出</w:t>
      </w:r>
      <w:r w:rsidR="007C7316" w:rsidRPr="008137B3">
        <w:rPr>
          <w:rFonts w:ascii="微软雅黑" w:eastAsia="微软雅黑" w:hAnsi="微软雅黑" w:hint="eastAsia"/>
          <w:color w:val="000000"/>
          <w:szCs w:val="21"/>
        </w:rPr>
        <w:t>；</w:t>
      </w:r>
    </w:p>
    <w:p w:rsidR="00882D67" w:rsidRPr="008137B3" w:rsidRDefault="00882D67"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问题的解决需得到用户的确认，且对</w:t>
      </w:r>
      <w:r w:rsidR="00F55F40" w:rsidRPr="008137B3">
        <w:rPr>
          <w:rFonts w:ascii="微软雅黑" w:eastAsia="微软雅黑" w:hAnsi="微软雅黑" w:hint="eastAsia"/>
          <w:color w:val="000000"/>
          <w:szCs w:val="21"/>
        </w:rPr>
        <w:t>甲方</w:t>
      </w:r>
      <w:r w:rsidRPr="008137B3">
        <w:rPr>
          <w:rFonts w:ascii="微软雅黑" w:eastAsia="微软雅黑" w:hAnsi="微软雅黑" w:hint="eastAsia"/>
          <w:color w:val="000000"/>
          <w:szCs w:val="21"/>
        </w:rPr>
        <w:t>的建议进行满意度调查</w:t>
      </w:r>
      <w:r w:rsidR="007C7316" w:rsidRPr="008137B3">
        <w:rPr>
          <w:rFonts w:ascii="微软雅黑" w:eastAsia="微软雅黑" w:hAnsi="微软雅黑" w:hint="eastAsia"/>
          <w:color w:val="000000"/>
          <w:szCs w:val="21"/>
        </w:rPr>
        <w:t>；</w:t>
      </w:r>
    </w:p>
    <w:p w:rsidR="00882D67" w:rsidRPr="008137B3" w:rsidRDefault="00882D67"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在规定的问题解决时间内在开发系统上应用解决方案或更改</w:t>
      </w:r>
      <w:r w:rsidR="007C7316" w:rsidRPr="008137B3">
        <w:rPr>
          <w:rFonts w:ascii="微软雅黑" w:eastAsia="微软雅黑" w:hAnsi="微软雅黑" w:hint="eastAsia"/>
          <w:color w:val="000000"/>
          <w:szCs w:val="21"/>
        </w:rPr>
        <w:t>；</w:t>
      </w:r>
    </w:p>
    <w:p w:rsidR="00882D67" w:rsidRPr="008137B3" w:rsidRDefault="00882D67"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在规定的问题解决时间内在开发系统上对解决方案进行单体测试</w:t>
      </w:r>
      <w:r w:rsidR="007C7316" w:rsidRPr="008137B3">
        <w:rPr>
          <w:rFonts w:ascii="微软雅黑" w:eastAsia="微软雅黑" w:hAnsi="微软雅黑" w:hint="eastAsia"/>
          <w:color w:val="000000"/>
          <w:szCs w:val="21"/>
        </w:rPr>
        <w:t>；</w:t>
      </w:r>
    </w:p>
    <w:p w:rsidR="00882D67" w:rsidRPr="008137B3" w:rsidRDefault="00882D67"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承诺故障服务的响应时间小于</w:t>
      </w:r>
      <w:r w:rsidR="00C612FE" w:rsidRPr="008137B3">
        <w:rPr>
          <w:rFonts w:ascii="微软雅黑" w:eastAsia="微软雅黑" w:hAnsi="微软雅黑" w:hint="eastAsia"/>
          <w:color w:val="000000"/>
          <w:szCs w:val="21"/>
        </w:rPr>
        <w:t>1</w:t>
      </w:r>
      <w:r w:rsidRPr="008137B3">
        <w:rPr>
          <w:rFonts w:ascii="微软雅黑" w:eastAsia="微软雅黑" w:hAnsi="微软雅黑" w:hint="eastAsia"/>
          <w:color w:val="000000"/>
          <w:szCs w:val="21"/>
        </w:rPr>
        <w:t xml:space="preserve">5分钟，收到客户人员请求后 </w:t>
      </w:r>
      <w:r w:rsidR="00C612FE" w:rsidRPr="008137B3">
        <w:rPr>
          <w:rFonts w:ascii="微软雅黑" w:eastAsia="微软雅黑" w:hAnsi="微软雅黑" w:hint="eastAsia"/>
          <w:color w:val="000000"/>
          <w:szCs w:val="21"/>
        </w:rPr>
        <w:t>2</w:t>
      </w:r>
      <w:r w:rsidRPr="008137B3">
        <w:rPr>
          <w:rFonts w:ascii="微软雅黑" w:eastAsia="微软雅黑" w:hAnsi="微软雅黑" w:hint="eastAsia"/>
          <w:color w:val="000000"/>
          <w:szCs w:val="21"/>
        </w:rPr>
        <w:t>小时内到达现场</w:t>
      </w:r>
      <w:r w:rsidR="007C7316" w:rsidRPr="008137B3">
        <w:rPr>
          <w:rFonts w:ascii="微软雅黑" w:eastAsia="微软雅黑" w:hAnsi="微软雅黑" w:hint="eastAsia"/>
          <w:color w:val="000000"/>
          <w:szCs w:val="21"/>
        </w:rPr>
        <w:t>；</w:t>
      </w:r>
    </w:p>
    <w:p w:rsidR="00882D67" w:rsidRPr="008137B3" w:rsidRDefault="00882D67"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对于重大系统的上线、年度决算等重要时点，将提供现场的技术支持服务，以协助系统的顺利运行</w:t>
      </w:r>
      <w:r w:rsidR="007C7316" w:rsidRPr="008137B3">
        <w:rPr>
          <w:rFonts w:ascii="微软雅黑" w:eastAsia="微软雅黑" w:hAnsi="微软雅黑" w:hint="eastAsia"/>
          <w:color w:val="000000"/>
          <w:szCs w:val="21"/>
        </w:rPr>
        <w:t>；</w:t>
      </w:r>
    </w:p>
    <w:p w:rsidR="00882D67" w:rsidRPr="008137B3" w:rsidRDefault="00882D67" w:rsidP="008D7FBC">
      <w:pPr>
        <w:pStyle w:val="a9"/>
        <w:numPr>
          <w:ilvl w:val="0"/>
          <w:numId w:val="1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提供7x24的故障应急反应机制。</w:t>
      </w:r>
      <w:r w:rsidR="00F55F40" w:rsidRPr="008137B3">
        <w:rPr>
          <w:rFonts w:ascii="微软雅黑" w:eastAsia="微软雅黑" w:hAnsi="微软雅黑" w:hint="eastAsia"/>
          <w:color w:val="000000"/>
          <w:szCs w:val="21"/>
        </w:rPr>
        <w:t>甲方</w:t>
      </w:r>
      <w:r w:rsidRPr="008137B3">
        <w:rPr>
          <w:rFonts w:ascii="微软雅黑" w:eastAsia="微软雅黑" w:hAnsi="微软雅黑" w:hint="eastAsia"/>
          <w:color w:val="000000"/>
          <w:szCs w:val="21"/>
        </w:rPr>
        <w:t>系统一旦出现重大故障，则马上启动故障应急反应程序，提供远程技术支持，并承诺采用最快的交通工具赶到现场，提供现场的技术支持和技术保障，以协助生产和运行的顺利进行。到达现场后，服务商将协助客户进行故障诊断和排除。</w:t>
      </w:r>
    </w:p>
    <w:p w:rsidR="007E27AA" w:rsidRPr="008137B3" w:rsidRDefault="007E27AA" w:rsidP="008D7FBC">
      <w:pPr>
        <w:pStyle w:val="CRVRFPLevel1"/>
        <w:numPr>
          <w:ilvl w:val="1"/>
          <w:numId w:val="10"/>
        </w:numPr>
        <w:spacing w:line="300" w:lineRule="auto"/>
        <w:rPr>
          <w:color w:val="000000"/>
          <w:sz w:val="21"/>
          <w:szCs w:val="21"/>
        </w:rPr>
      </w:pPr>
      <w:r w:rsidRPr="008137B3">
        <w:rPr>
          <w:rFonts w:hint="eastAsia"/>
          <w:color w:val="000000"/>
          <w:sz w:val="21"/>
          <w:szCs w:val="21"/>
        </w:rPr>
        <w:t>硬件服务标准</w:t>
      </w:r>
    </w:p>
    <w:p w:rsidR="007E27AA" w:rsidRPr="008137B3" w:rsidRDefault="007E27AA" w:rsidP="008D7FBC">
      <w:pPr>
        <w:pStyle w:val="a9"/>
        <w:numPr>
          <w:ilvl w:val="0"/>
          <w:numId w:val="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据甲方的项目需求及产品清单的规定，准时提供未经使用过且原厂的、高质量的产品，并保证其性能和质量与本合同有关条款内容规定相符；</w:t>
      </w:r>
    </w:p>
    <w:p w:rsidR="007E27AA" w:rsidRPr="008137B3" w:rsidRDefault="007E27AA" w:rsidP="008D7FBC">
      <w:pPr>
        <w:pStyle w:val="a9"/>
        <w:numPr>
          <w:ilvl w:val="0"/>
          <w:numId w:val="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统筹协调和安排，与厂商共同提供高品质高效率的售后服务。统筹协调和安排，按照双方协定的服务与技术支持，提供本合同所购产品的保修、售后服务工作；</w:t>
      </w:r>
    </w:p>
    <w:p w:rsidR="007E27AA" w:rsidRPr="008137B3" w:rsidRDefault="007E27AA" w:rsidP="008D7FBC">
      <w:pPr>
        <w:pStyle w:val="a9"/>
        <w:numPr>
          <w:ilvl w:val="0"/>
          <w:numId w:val="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乙方应采取适当的安全措施保证安全施工，乙方的工作人员如发生一切安全意外事故、疾病等，由乙方负责；乙方安装调试期间导致甲方或甲方员工、第三方或第三方工作人员人身伤害、财产损失时，由乙方负责。乙方保证安装的设备设施牢固，保障日后的正常使用以及安全性，如在日常使用过程中导致甲方及甲方员工、第三人人身或财产损失的，乙方应承担直接责任，包括但不限于各类赔偿金、法律费用、罚金</w:t>
      </w:r>
      <w:r w:rsidR="00B115E3" w:rsidRPr="008137B3">
        <w:rPr>
          <w:rFonts w:ascii="微软雅黑" w:eastAsia="微软雅黑" w:hAnsi="微软雅黑"/>
          <w:color w:val="000000"/>
          <w:szCs w:val="21"/>
        </w:rPr>
        <w:t>；</w:t>
      </w:r>
    </w:p>
    <w:p w:rsidR="007E27AA" w:rsidRPr="008137B3" w:rsidRDefault="007E27AA" w:rsidP="008D7FBC">
      <w:pPr>
        <w:pStyle w:val="a9"/>
        <w:numPr>
          <w:ilvl w:val="0"/>
          <w:numId w:val="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保证所提供的硬件设备和软件不侵犯任何第三人的合法权利，否则承担因此给甲方造成的直接损失</w:t>
      </w:r>
      <w:r w:rsidR="00B115E3" w:rsidRPr="008137B3">
        <w:rPr>
          <w:rFonts w:ascii="微软雅黑" w:eastAsia="微软雅黑" w:hAnsi="微软雅黑"/>
          <w:color w:val="000000"/>
          <w:szCs w:val="21"/>
        </w:rPr>
        <w:t>；</w:t>
      </w:r>
    </w:p>
    <w:p w:rsidR="00D13F21" w:rsidRPr="008137B3" w:rsidRDefault="007E27AA" w:rsidP="008D7FBC">
      <w:pPr>
        <w:pStyle w:val="a9"/>
        <w:numPr>
          <w:ilvl w:val="0"/>
          <w:numId w:val="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其它按照本协议应当由乙方完成或协助完成的工作</w:t>
      </w:r>
      <w:r w:rsidR="00B115E3" w:rsidRPr="008137B3">
        <w:rPr>
          <w:rFonts w:ascii="微软雅黑" w:eastAsia="微软雅黑" w:hAnsi="微软雅黑"/>
          <w:color w:val="000000"/>
          <w:szCs w:val="21"/>
        </w:rPr>
        <w:t>；</w:t>
      </w:r>
    </w:p>
    <w:p w:rsidR="007E27AA" w:rsidRPr="008137B3" w:rsidRDefault="007E27AA" w:rsidP="008D7FBC">
      <w:pPr>
        <w:pStyle w:val="a9"/>
        <w:numPr>
          <w:ilvl w:val="0"/>
          <w:numId w:val="8"/>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设备</w:t>
      </w:r>
      <w:r w:rsidR="009E747F" w:rsidRPr="008137B3">
        <w:rPr>
          <w:rFonts w:ascii="微软雅黑" w:eastAsia="微软雅黑" w:hAnsi="微软雅黑" w:hint="eastAsia"/>
          <w:color w:val="000000"/>
          <w:szCs w:val="21"/>
        </w:rPr>
        <w:t>引起</w:t>
      </w:r>
      <w:r w:rsidRPr="008137B3">
        <w:rPr>
          <w:rFonts w:ascii="微软雅黑" w:eastAsia="微软雅黑" w:hAnsi="微软雅黑" w:hint="eastAsia"/>
          <w:color w:val="000000"/>
          <w:szCs w:val="21"/>
        </w:rPr>
        <w:t>故障级别定义及响应时限</w:t>
      </w:r>
      <w:r w:rsidR="00FD3225" w:rsidRPr="008137B3">
        <w:rPr>
          <w:rFonts w:ascii="微软雅黑" w:eastAsia="微软雅黑" w:hAnsi="微软雅黑" w:hint="eastAsia"/>
          <w:color w:val="000000"/>
          <w:szCs w:val="21"/>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38"/>
        <w:gridCol w:w="992"/>
        <w:gridCol w:w="992"/>
        <w:gridCol w:w="1101"/>
        <w:gridCol w:w="953"/>
      </w:tblGrid>
      <w:tr w:rsidR="00DE4E6E" w:rsidRPr="008137B3" w:rsidTr="00B115E3">
        <w:trPr>
          <w:trHeight w:val="740"/>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themeColor="text1"/>
                <w:kern w:val="0"/>
                <w:szCs w:val="21"/>
              </w:rPr>
            </w:pPr>
            <w:r w:rsidRPr="008137B3">
              <w:rPr>
                <w:rFonts w:ascii="微软雅黑" w:eastAsia="微软雅黑" w:hAnsi="微软雅黑" w:cs="宋体" w:hint="eastAsia"/>
                <w:color w:val="000000" w:themeColor="text1"/>
                <w:kern w:val="0"/>
                <w:szCs w:val="21"/>
              </w:rPr>
              <w:t>定义</w:t>
            </w:r>
          </w:p>
        </w:tc>
        <w:tc>
          <w:tcPr>
            <w:tcW w:w="992" w:type="dxa"/>
            <w:shd w:val="clear" w:color="auto" w:fill="auto"/>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themeColor="text1"/>
                <w:kern w:val="0"/>
                <w:szCs w:val="21"/>
              </w:rPr>
            </w:pPr>
            <w:r w:rsidRPr="008137B3">
              <w:rPr>
                <w:rFonts w:ascii="微软雅黑" w:eastAsia="微软雅黑" w:hAnsi="微软雅黑" w:cs="宋体" w:hint="eastAsia"/>
                <w:color w:val="000000" w:themeColor="text1"/>
                <w:kern w:val="0"/>
                <w:szCs w:val="21"/>
              </w:rPr>
              <w:t>响应时间</w:t>
            </w:r>
          </w:p>
        </w:tc>
        <w:tc>
          <w:tcPr>
            <w:tcW w:w="992" w:type="dxa"/>
            <w:shd w:val="clear" w:color="auto" w:fill="auto"/>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themeColor="text1"/>
                <w:kern w:val="0"/>
                <w:szCs w:val="21"/>
              </w:rPr>
            </w:pPr>
            <w:r w:rsidRPr="008137B3">
              <w:rPr>
                <w:rFonts w:ascii="微软雅黑" w:eastAsia="微软雅黑" w:hAnsi="微软雅黑" w:cs="宋体" w:hint="eastAsia"/>
                <w:color w:val="000000" w:themeColor="text1"/>
                <w:kern w:val="0"/>
                <w:szCs w:val="21"/>
              </w:rPr>
              <w:t>解决时间</w:t>
            </w:r>
          </w:p>
        </w:tc>
        <w:tc>
          <w:tcPr>
            <w:tcW w:w="1101" w:type="dxa"/>
            <w:shd w:val="clear" w:color="auto" w:fill="auto"/>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themeColor="text1"/>
                <w:kern w:val="0"/>
                <w:szCs w:val="21"/>
              </w:rPr>
            </w:pPr>
            <w:r w:rsidRPr="008137B3">
              <w:rPr>
                <w:rFonts w:ascii="微软雅黑" w:eastAsia="微软雅黑" w:hAnsi="微软雅黑" w:cs="宋体" w:hint="eastAsia"/>
                <w:color w:val="000000" w:themeColor="text1"/>
                <w:kern w:val="0"/>
                <w:szCs w:val="21"/>
              </w:rPr>
              <w:t>时间（小时）</w:t>
            </w:r>
          </w:p>
        </w:tc>
        <w:tc>
          <w:tcPr>
            <w:tcW w:w="953" w:type="dxa"/>
            <w:shd w:val="clear" w:color="auto" w:fill="auto"/>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themeColor="text1"/>
                <w:kern w:val="0"/>
                <w:szCs w:val="21"/>
              </w:rPr>
            </w:pPr>
            <w:r w:rsidRPr="008137B3">
              <w:rPr>
                <w:rFonts w:ascii="微软雅黑" w:eastAsia="微软雅黑" w:hAnsi="微软雅黑" w:cs="宋体" w:hint="eastAsia"/>
                <w:color w:val="000000" w:themeColor="text1"/>
                <w:kern w:val="0"/>
                <w:szCs w:val="21"/>
              </w:rPr>
              <w:t>优先级</w:t>
            </w:r>
          </w:p>
        </w:tc>
      </w:tr>
      <w:tr w:rsidR="00DE4E6E" w:rsidRPr="008137B3" w:rsidTr="00B115E3">
        <w:trPr>
          <w:trHeight w:val="1140"/>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1、IT服务发生严重问题，已经影响或者不及时解决将会影响大量用户。</w:t>
            </w:r>
            <w:r w:rsidRPr="008137B3">
              <w:rPr>
                <w:rFonts w:ascii="微软雅黑" w:eastAsia="微软雅黑" w:hAnsi="微软雅黑" w:cs="宋体" w:hint="eastAsia"/>
                <w:color w:val="000000"/>
                <w:kern w:val="0"/>
                <w:szCs w:val="21"/>
              </w:rPr>
              <w:br/>
              <w:t>2、关键业务IT服务故障，严重影响大量用户或者业务，并且没有可接受的解决方法。</w:t>
            </w:r>
            <w:r w:rsidRPr="008137B3">
              <w:rPr>
                <w:rFonts w:ascii="微软雅黑" w:eastAsia="微软雅黑" w:hAnsi="微软雅黑" w:cs="宋体" w:hint="eastAsia"/>
                <w:color w:val="000000"/>
                <w:kern w:val="0"/>
                <w:szCs w:val="21"/>
              </w:rPr>
              <w:br/>
              <w:t>3、任何会给公司带来不良媒体曝光度、声誉受损、违反法律或法规的问题</w:t>
            </w:r>
          </w:p>
        </w:tc>
        <w:tc>
          <w:tcPr>
            <w:tcW w:w="992"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7X24</w:t>
            </w:r>
          </w:p>
        </w:tc>
        <w:tc>
          <w:tcPr>
            <w:tcW w:w="992"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2小时</w:t>
            </w:r>
          </w:p>
        </w:tc>
        <w:tc>
          <w:tcPr>
            <w:tcW w:w="1101" w:type="dxa"/>
            <w:shd w:val="clear" w:color="auto" w:fill="auto"/>
            <w:vAlign w:val="center"/>
            <w:hideMark/>
          </w:tcPr>
          <w:p w:rsidR="00DE4E6E" w:rsidRPr="008137B3" w:rsidRDefault="00DE4E6E" w:rsidP="002C4538">
            <w:pPr>
              <w:widowControl/>
              <w:adjustRightInd w:val="0"/>
              <w:snapToGrid w:val="0"/>
              <w:spacing w:line="300" w:lineRule="auto"/>
              <w:jc w:val="righ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2</w:t>
            </w:r>
          </w:p>
        </w:tc>
        <w:tc>
          <w:tcPr>
            <w:tcW w:w="953"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P1</w:t>
            </w:r>
          </w:p>
        </w:tc>
      </w:tr>
      <w:tr w:rsidR="00DE4E6E" w:rsidRPr="008137B3" w:rsidTr="00B115E3">
        <w:trPr>
          <w:trHeight w:val="855"/>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1、关键业务IT服务故障，但有短期替代的解决方法，或者在规定时间内不解决也是可以接受的问题。</w:t>
            </w:r>
            <w:r w:rsidRPr="008137B3">
              <w:rPr>
                <w:rFonts w:ascii="微软雅黑" w:eastAsia="微软雅黑" w:hAnsi="微软雅黑" w:cs="宋体" w:hint="eastAsia"/>
                <w:color w:val="000000"/>
                <w:kern w:val="0"/>
                <w:szCs w:val="21"/>
              </w:rPr>
              <w:br/>
              <w:t>2、部分关键业务IT服务故障，影响了少量用户。</w:t>
            </w:r>
            <w:r w:rsidRPr="008137B3">
              <w:rPr>
                <w:rFonts w:ascii="微软雅黑" w:eastAsia="微软雅黑" w:hAnsi="微软雅黑" w:cs="宋体" w:hint="eastAsia"/>
                <w:color w:val="000000"/>
                <w:kern w:val="0"/>
                <w:szCs w:val="21"/>
              </w:rPr>
              <w:br/>
              <w:t>3、非关键业务IT服务故障</w:t>
            </w:r>
          </w:p>
        </w:tc>
        <w:tc>
          <w:tcPr>
            <w:tcW w:w="992"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7X24</w:t>
            </w:r>
          </w:p>
        </w:tc>
        <w:tc>
          <w:tcPr>
            <w:tcW w:w="992"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4小时</w:t>
            </w:r>
          </w:p>
        </w:tc>
        <w:tc>
          <w:tcPr>
            <w:tcW w:w="1101" w:type="dxa"/>
            <w:shd w:val="clear" w:color="auto" w:fill="auto"/>
            <w:vAlign w:val="center"/>
            <w:hideMark/>
          </w:tcPr>
          <w:p w:rsidR="00DE4E6E" w:rsidRPr="008137B3" w:rsidRDefault="00DE4E6E" w:rsidP="002C4538">
            <w:pPr>
              <w:widowControl/>
              <w:adjustRightInd w:val="0"/>
              <w:snapToGrid w:val="0"/>
              <w:spacing w:line="300" w:lineRule="auto"/>
              <w:jc w:val="righ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4</w:t>
            </w:r>
          </w:p>
        </w:tc>
        <w:tc>
          <w:tcPr>
            <w:tcW w:w="953"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P2</w:t>
            </w:r>
          </w:p>
        </w:tc>
      </w:tr>
      <w:tr w:rsidR="00DE4E6E" w:rsidRPr="008137B3" w:rsidTr="00B115E3">
        <w:trPr>
          <w:trHeight w:val="570"/>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1、关键业务IT服务的轻微故障。</w:t>
            </w:r>
            <w:r w:rsidRPr="008137B3">
              <w:rPr>
                <w:rFonts w:ascii="微软雅黑" w:eastAsia="微软雅黑" w:hAnsi="微软雅黑" w:cs="宋体" w:hint="eastAsia"/>
                <w:color w:val="000000"/>
                <w:kern w:val="0"/>
                <w:szCs w:val="21"/>
              </w:rPr>
              <w:br/>
              <w:t>2、部分非关键业务IT服务故障。</w:t>
            </w:r>
          </w:p>
        </w:tc>
        <w:tc>
          <w:tcPr>
            <w:tcW w:w="992"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5X8</w:t>
            </w:r>
          </w:p>
        </w:tc>
        <w:tc>
          <w:tcPr>
            <w:tcW w:w="992"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1工作日</w:t>
            </w:r>
          </w:p>
        </w:tc>
        <w:tc>
          <w:tcPr>
            <w:tcW w:w="1101" w:type="dxa"/>
            <w:shd w:val="clear" w:color="auto" w:fill="auto"/>
            <w:vAlign w:val="center"/>
            <w:hideMark/>
          </w:tcPr>
          <w:p w:rsidR="00DE4E6E" w:rsidRPr="008137B3" w:rsidRDefault="00DE4E6E" w:rsidP="002C4538">
            <w:pPr>
              <w:widowControl/>
              <w:adjustRightInd w:val="0"/>
              <w:snapToGrid w:val="0"/>
              <w:spacing w:line="300" w:lineRule="auto"/>
              <w:jc w:val="righ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8</w:t>
            </w:r>
          </w:p>
        </w:tc>
        <w:tc>
          <w:tcPr>
            <w:tcW w:w="953"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P3</w:t>
            </w:r>
          </w:p>
        </w:tc>
      </w:tr>
      <w:tr w:rsidR="00DE4E6E" w:rsidRPr="008137B3" w:rsidTr="00B115E3">
        <w:trPr>
          <w:trHeight w:val="855"/>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1、影响单个用户的IT问题；</w:t>
            </w:r>
            <w:r w:rsidRPr="008137B3">
              <w:rPr>
                <w:rFonts w:ascii="微软雅黑" w:eastAsia="微软雅黑" w:hAnsi="微软雅黑" w:cs="宋体" w:hint="eastAsia"/>
                <w:color w:val="000000"/>
                <w:kern w:val="0"/>
                <w:szCs w:val="21"/>
              </w:rPr>
              <w:br/>
              <w:t>2、非关键业务IT服务轻微故障；</w:t>
            </w:r>
            <w:r w:rsidRPr="008137B3">
              <w:rPr>
                <w:rFonts w:ascii="微软雅黑" w:eastAsia="微软雅黑" w:hAnsi="微软雅黑" w:cs="宋体" w:hint="eastAsia"/>
                <w:color w:val="000000"/>
                <w:kern w:val="0"/>
                <w:szCs w:val="21"/>
              </w:rPr>
              <w:br/>
              <w:t>3、所有对服务没有影响的问题</w:t>
            </w:r>
          </w:p>
        </w:tc>
        <w:tc>
          <w:tcPr>
            <w:tcW w:w="992"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5X8</w:t>
            </w:r>
          </w:p>
        </w:tc>
        <w:tc>
          <w:tcPr>
            <w:tcW w:w="992"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3工作日</w:t>
            </w:r>
          </w:p>
        </w:tc>
        <w:tc>
          <w:tcPr>
            <w:tcW w:w="1101" w:type="dxa"/>
            <w:shd w:val="clear" w:color="auto" w:fill="auto"/>
            <w:vAlign w:val="center"/>
            <w:hideMark/>
          </w:tcPr>
          <w:p w:rsidR="00DE4E6E" w:rsidRPr="008137B3" w:rsidRDefault="00DE4E6E" w:rsidP="002C4538">
            <w:pPr>
              <w:widowControl/>
              <w:adjustRightInd w:val="0"/>
              <w:snapToGrid w:val="0"/>
              <w:spacing w:line="300" w:lineRule="auto"/>
              <w:jc w:val="righ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24</w:t>
            </w:r>
          </w:p>
        </w:tc>
        <w:tc>
          <w:tcPr>
            <w:tcW w:w="953"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P4</w:t>
            </w:r>
          </w:p>
        </w:tc>
      </w:tr>
      <w:tr w:rsidR="00DE4E6E" w:rsidRPr="008137B3" w:rsidTr="00B115E3">
        <w:trPr>
          <w:trHeight w:val="285"/>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外部供应商响应时间</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7X24</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8小时</w:t>
            </w:r>
          </w:p>
        </w:tc>
        <w:tc>
          <w:tcPr>
            <w:tcW w:w="1101"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8</w:t>
            </w:r>
          </w:p>
        </w:tc>
        <w:tc>
          <w:tcPr>
            <w:tcW w:w="953"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V1</w:t>
            </w:r>
          </w:p>
        </w:tc>
      </w:tr>
      <w:tr w:rsidR="00DE4E6E" w:rsidRPr="008137B3" w:rsidTr="00B115E3">
        <w:trPr>
          <w:trHeight w:val="285"/>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外部供应商响应时间</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7X24</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24小时</w:t>
            </w:r>
          </w:p>
        </w:tc>
        <w:tc>
          <w:tcPr>
            <w:tcW w:w="1101"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24</w:t>
            </w:r>
          </w:p>
        </w:tc>
        <w:tc>
          <w:tcPr>
            <w:tcW w:w="953"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V2</w:t>
            </w:r>
          </w:p>
        </w:tc>
      </w:tr>
      <w:tr w:rsidR="00DE4E6E" w:rsidRPr="008137B3" w:rsidTr="00B115E3">
        <w:trPr>
          <w:trHeight w:val="285"/>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外部供应商响应时间</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7X8</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8小时</w:t>
            </w:r>
          </w:p>
        </w:tc>
        <w:tc>
          <w:tcPr>
            <w:tcW w:w="1101"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8</w:t>
            </w:r>
          </w:p>
        </w:tc>
        <w:tc>
          <w:tcPr>
            <w:tcW w:w="953"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V3</w:t>
            </w:r>
          </w:p>
        </w:tc>
      </w:tr>
      <w:tr w:rsidR="00DE4E6E" w:rsidRPr="008137B3" w:rsidTr="00B115E3">
        <w:trPr>
          <w:trHeight w:val="285"/>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外部供应商响应时间</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7X8</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48小时</w:t>
            </w:r>
          </w:p>
        </w:tc>
        <w:tc>
          <w:tcPr>
            <w:tcW w:w="1101"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48</w:t>
            </w:r>
          </w:p>
        </w:tc>
        <w:tc>
          <w:tcPr>
            <w:tcW w:w="953"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V4</w:t>
            </w:r>
          </w:p>
        </w:tc>
      </w:tr>
      <w:tr w:rsidR="00DE4E6E" w:rsidRPr="008137B3" w:rsidTr="00B115E3">
        <w:trPr>
          <w:trHeight w:val="285"/>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外部供应商响应时间</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7X8</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72小时</w:t>
            </w:r>
          </w:p>
        </w:tc>
        <w:tc>
          <w:tcPr>
            <w:tcW w:w="1101"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72</w:t>
            </w:r>
          </w:p>
        </w:tc>
        <w:tc>
          <w:tcPr>
            <w:tcW w:w="953"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V5</w:t>
            </w:r>
          </w:p>
        </w:tc>
      </w:tr>
      <w:tr w:rsidR="00DE4E6E" w:rsidRPr="008137B3" w:rsidTr="00B115E3">
        <w:trPr>
          <w:trHeight w:val="285"/>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外部供应商响应时间</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5X8</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2工作日</w:t>
            </w:r>
          </w:p>
        </w:tc>
        <w:tc>
          <w:tcPr>
            <w:tcW w:w="1101"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16</w:t>
            </w:r>
          </w:p>
        </w:tc>
        <w:tc>
          <w:tcPr>
            <w:tcW w:w="953"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V6</w:t>
            </w:r>
          </w:p>
        </w:tc>
      </w:tr>
      <w:tr w:rsidR="00DE4E6E" w:rsidRPr="008137B3" w:rsidTr="00B115E3">
        <w:trPr>
          <w:trHeight w:val="285"/>
        </w:trPr>
        <w:tc>
          <w:tcPr>
            <w:tcW w:w="4238" w:type="dxa"/>
            <w:shd w:val="clear" w:color="auto" w:fill="auto"/>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外部供应商响应时间</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7X8</w:t>
            </w:r>
          </w:p>
        </w:tc>
        <w:tc>
          <w:tcPr>
            <w:tcW w:w="992" w:type="dxa"/>
            <w:shd w:val="clear" w:color="auto" w:fill="auto"/>
            <w:noWrap/>
            <w:vAlign w:val="center"/>
            <w:hideMark/>
          </w:tcPr>
          <w:p w:rsidR="00DE4E6E" w:rsidRPr="008137B3" w:rsidRDefault="00DE4E6E" w:rsidP="002C4538">
            <w:pPr>
              <w:widowControl/>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168小时</w:t>
            </w:r>
          </w:p>
        </w:tc>
        <w:tc>
          <w:tcPr>
            <w:tcW w:w="1101"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168</w:t>
            </w:r>
          </w:p>
        </w:tc>
        <w:tc>
          <w:tcPr>
            <w:tcW w:w="953" w:type="dxa"/>
            <w:shd w:val="clear" w:color="auto" w:fill="auto"/>
            <w:noWrap/>
            <w:vAlign w:val="center"/>
            <w:hideMark/>
          </w:tcPr>
          <w:p w:rsidR="00DE4E6E" w:rsidRPr="008137B3" w:rsidRDefault="00DE4E6E" w:rsidP="002C4538">
            <w:pPr>
              <w:widowControl/>
              <w:adjustRightInd w:val="0"/>
              <w:snapToGrid w:val="0"/>
              <w:spacing w:line="300" w:lineRule="auto"/>
              <w:jc w:val="center"/>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V7</w:t>
            </w:r>
          </w:p>
        </w:tc>
      </w:tr>
    </w:tbl>
    <w:p w:rsidR="00DE4E6E" w:rsidRPr="008137B3" w:rsidRDefault="00DE4E6E" w:rsidP="00B115E3">
      <w:pPr>
        <w:adjustRightInd w:val="0"/>
        <w:snapToGrid w:val="0"/>
        <w:spacing w:line="300" w:lineRule="auto"/>
        <w:rPr>
          <w:rFonts w:ascii="微软雅黑" w:eastAsia="微软雅黑" w:hAnsi="微软雅黑"/>
          <w:color w:val="000000"/>
          <w:szCs w:val="21"/>
        </w:rPr>
      </w:pPr>
    </w:p>
    <w:p w:rsidR="007E27AA" w:rsidRPr="008137B3" w:rsidRDefault="007E27AA" w:rsidP="008D7FBC">
      <w:pPr>
        <w:pStyle w:val="CRVRFPLevel1"/>
        <w:numPr>
          <w:ilvl w:val="1"/>
          <w:numId w:val="10"/>
        </w:numPr>
        <w:spacing w:line="300" w:lineRule="auto"/>
        <w:rPr>
          <w:color w:val="000000"/>
          <w:sz w:val="21"/>
          <w:szCs w:val="21"/>
        </w:rPr>
      </w:pPr>
      <w:r w:rsidRPr="008137B3">
        <w:rPr>
          <w:rFonts w:hint="eastAsia"/>
          <w:color w:val="000000"/>
          <w:sz w:val="21"/>
          <w:szCs w:val="21"/>
        </w:rPr>
        <w:t>服务方式</w:t>
      </w:r>
      <w:r w:rsidRPr="008137B3">
        <w:rPr>
          <w:color w:val="000000"/>
          <w:sz w:val="21"/>
          <w:szCs w:val="21"/>
        </w:rPr>
        <w:t>/服务等级</w:t>
      </w:r>
    </w:p>
    <w:p w:rsidR="007E27AA" w:rsidRPr="008137B3" w:rsidRDefault="007E27AA" w:rsidP="008D7FBC">
      <w:pPr>
        <w:pStyle w:val="a9"/>
        <w:numPr>
          <w:ilvl w:val="0"/>
          <w:numId w:val="19"/>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 xml:space="preserve">7 </w:t>
      </w:r>
      <w:r w:rsidR="00166508" w:rsidRPr="008137B3">
        <w:rPr>
          <w:rFonts w:ascii="微软雅黑" w:eastAsia="微软雅黑" w:hAnsi="微软雅黑" w:hint="eastAsia"/>
          <w:color w:val="000000"/>
          <w:szCs w:val="21"/>
        </w:rPr>
        <w:t>*</w:t>
      </w:r>
      <w:r w:rsidRPr="008137B3">
        <w:rPr>
          <w:rFonts w:ascii="微软雅黑" w:eastAsia="微软雅黑" w:hAnsi="微软雅黑"/>
          <w:color w:val="000000"/>
          <w:szCs w:val="21"/>
        </w:rPr>
        <w:t>24 小时的远程电话支持</w:t>
      </w:r>
    </w:p>
    <w:p w:rsidR="007E27AA" w:rsidRPr="008137B3" w:rsidRDefault="007E27AA" w:rsidP="00FD3225">
      <w:pPr>
        <w:adjustRightInd w:val="0"/>
        <w:snapToGrid w:val="0"/>
        <w:spacing w:line="300" w:lineRule="auto"/>
        <w:ind w:firstLineChars="200" w:firstLine="420"/>
        <w:rPr>
          <w:rFonts w:ascii="微软雅黑" w:eastAsia="微软雅黑" w:hAnsi="微软雅黑"/>
          <w:color w:val="000000"/>
          <w:szCs w:val="21"/>
        </w:rPr>
      </w:pPr>
      <w:r w:rsidRPr="008137B3">
        <w:rPr>
          <w:rFonts w:ascii="微软雅黑" w:eastAsia="微软雅黑" w:hAnsi="微软雅黑" w:hint="eastAsia"/>
          <w:color w:val="000000"/>
          <w:szCs w:val="21"/>
        </w:rPr>
        <w:t>对一般问题的服务时间为7*</w:t>
      </w:r>
      <w:r w:rsidRPr="008137B3">
        <w:rPr>
          <w:rFonts w:ascii="微软雅黑" w:eastAsia="微软雅黑" w:hAnsi="微软雅黑"/>
          <w:color w:val="000000"/>
          <w:szCs w:val="21"/>
        </w:rPr>
        <w:t>24</w:t>
      </w:r>
      <w:r w:rsidRPr="008137B3">
        <w:rPr>
          <w:rFonts w:ascii="微软雅黑" w:eastAsia="微软雅黑" w:hAnsi="微软雅黑" w:hint="eastAsia"/>
          <w:color w:val="000000"/>
          <w:szCs w:val="21"/>
        </w:rPr>
        <w:t>小时电话服务。在工作日时间短对于客户报告的故障技术问题，</w:t>
      </w:r>
      <w:r w:rsidRPr="008137B3">
        <w:rPr>
          <w:rFonts w:ascii="微软雅黑" w:eastAsia="微软雅黑" w:hAnsi="微软雅黑"/>
          <w:color w:val="000000"/>
          <w:szCs w:val="21"/>
        </w:rPr>
        <w:t>实施方技术支持工程师将在收到客户电话后</w:t>
      </w:r>
      <w:r w:rsidR="00166508" w:rsidRPr="008137B3">
        <w:rPr>
          <w:rFonts w:ascii="微软雅黑" w:eastAsia="微软雅黑" w:hAnsi="微软雅黑" w:hint="eastAsia"/>
          <w:color w:val="000000"/>
          <w:szCs w:val="21"/>
        </w:rPr>
        <w:t>1</w:t>
      </w:r>
      <w:r w:rsidRPr="008137B3">
        <w:rPr>
          <w:rFonts w:ascii="微软雅黑" w:eastAsia="微软雅黑" w:hAnsi="微软雅黑"/>
          <w:color w:val="000000"/>
          <w:szCs w:val="21"/>
        </w:rPr>
        <w:t>5</w:t>
      </w:r>
      <w:r w:rsidRPr="008137B3">
        <w:rPr>
          <w:rFonts w:ascii="微软雅黑" w:eastAsia="微软雅黑" w:hAnsi="微软雅黑" w:hint="eastAsia"/>
          <w:color w:val="000000"/>
          <w:szCs w:val="21"/>
        </w:rPr>
        <w:t>分钟</w:t>
      </w:r>
      <w:r w:rsidRPr="008137B3">
        <w:rPr>
          <w:rFonts w:ascii="微软雅黑" w:eastAsia="微软雅黑" w:hAnsi="微软雅黑"/>
          <w:color w:val="000000"/>
          <w:szCs w:val="21"/>
        </w:rPr>
        <w:t>内予以响应。对于在</w:t>
      </w:r>
      <w:r w:rsidRPr="008137B3">
        <w:rPr>
          <w:rFonts w:ascii="微软雅黑" w:eastAsia="微软雅黑" w:hAnsi="微软雅黑" w:hint="eastAsia"/>
          <w:color w:val="000000"/>
          <w:szCs w:val="21"/>
        </w:rPr>
        <w:t>非工作日</w:t>
      </w:r>
      <w:r w:rsidRPr="008137B3">
        <w:rPr>
          <w:rFonts w:ascii="微软雅黑" w:eastAsia="微软雅黑" w:hAnsi="微软雅黑"/>
          <w:color w:val="000000"/>
          <w:szCs w:val="21"/>
        </w:rPr>
        <w:t>时间段之外客户报告的紧急问题（例如：设备故障；系统故障；设备的软件故障等）， 实施方工程师也将在收到客户电话后30</w:t>
      </w:r>
      <w:r w:rsidRPr="008137B3">
        <w:rPr>
          <w:rFonts w:ascii="微软雅黑" w:eastAsia="微软雅黑" w:hAnsi="微软雅黑" w:hint="eastAsia"/>
          <w:color w:val="000000"/>
          <w:szCs w:val="21"/>
        </w:rPr>
        <w:t>分钟</w:t>
      </w:r>
      <w:r w:rsidRPr="008137B3">
        <w:rPr>
          <w:rFonts w:ascii="微软雅黑" w:eastAsia="微软雅黑" w:hAnsi="微软雅黑"/>
          <w:color w:val="000000"/>
          <w:szCs w:val="21"/>
        </w:rPr>
        <w:t>内予以响应</w:t>
      </w:r>
      <w:r w:rsidR="00C7422D" w:rsidRPr="008137B3">
        <w:rPr>
          <w:rFonts w:ascii="微软雅黑" w:eastAsia="微软雅黑" w:hAnsi="微软雅黑"/>
          <w:color w:val="000000"/>
          <w:szCs w:val="21"/>
        </w:rPr>
        <w:t>；</w:t>
      </w:r>
    </w:p>
    <w:p w:rsidR="007E27AA" w:rsidRPr="008137B3" w:rsidRDefault="007E27AA" w:rsidP="008D7FBC">
      <w:pPr>
        <w:pStyle w:val="a9"/>
        <w:numPr>
          <w:ilvl w:val="0"/>
          <w:numId w:val="19"/>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在线支持</w:t>
      </w:r>
      <w:r w:rsidRPr="008137B3">
        <w:rPr>
          <w:rFonts w:ascii="微软雅黑" w:eastAsia="微软雅黑" w:hAnsi="微软雅黑"/>
          <w:color w:val="000000"/>
          <w:szCs w:val="21"/>
        </w:rPr>
        <w:t>（互联网/电子邮件）</w:t>
      </w:r>
    </w:p>
    <w:p w:rsidR="007E27AA" w:rsidRPr="008137B3" w:rsidRDefault="007E27AA" w:rsidP="002C4538">
      <w:pPr>
        <w:adjustRightInd w:val="0"/>
        <w:snapToGrid w:val="0"/>
        <w:spacing w:line="300" w:lineRule="auto"/>
        <w:ind w:firstLine="480"/>
        <w:rPr>
          <w:rFonts w:ascii="微软雅黑" w:eastAsia="微软雅黑" w:hAnsi="微软雅黑"/>
          <w:color w:val="000000"/>
          <w:szCs w:val="21"/>
        </w:rPr>
      </w:pPr>
      <w:r w:rsidRPr="008137B3">
        <w:rPr>
          <w:rFonts w:ascii="微软雅黑" w:eastAsia="微软雅黑" w:hAnsi="微软雅黑" w:hint="eastAsia"/>
          <w:color w:val="000000"/>
          <w:szCs w:val="21"/>
        </w:rPr>
        <w:t>对于通过电子化方式报告的软件技术问题，</w:t>
      </w:r>
      <w:r w:rsidRPr="008137B3">
        <w:rPr>
          <w:rFonts w:ascii="微软雅黑" w:eastAsia="微软雅黑" w:hAnsi="微软雅黑"/>
          <w:color w:val="000000"/>
          <w:szCs w:val="21"/>
        </w:rPr>
        <w:t xml:space="preserve"> 实施方技术支持工程师将在接到问题报告后的下一个工作日内予以响应。另外，实施方将为您提供7</w:t>
      </w:r>
      <w:r w:rsidR="00166508" w:rsidRPr="008137B3">
        <w:rPr>
          <w:rFonts w:ascii="微软雅黑" w:eastAsia="微软雅黑" w:hAnsi="微软雅黑" w:hint="eastAsia"/>
          <w:color w:val="000000"/>
          <w:szCs w:val="21"/>
        </w:rPr>
        <w:t>*</w:t>
      </w:r>
      <w:r w:rsidRPr="008137B3">
        <w:rPr>
          <w:rFonts w:ascii="微软雅黑" w:eastAsia="微软雅黑" w:hAnsi="微软雅黑"/>
          <w:color w:val="000000"/>
          <w:szCs w:val="21"/>
        </w:rPr>
        <w:t xml:space="preserve">24 </w:t>
      </w:r>
      <w:r w:rsidR="00C7422D" w:rsidRPr="008137B3">
        <w:rPr>
          <w:rFonts w:ascii="微软雅黑" w:eastAsia="微软雅黑" w:hAnsi="微软雅黑"/>
          <w:color w:val="000000"/>
          <w:szCs w:val="21"/>
        </w:rPr>
        <w:t>基于互联网的常见问题解答和相关资料查询功能；</w:t>
      </w:r>
    </w:p>
    <w:p w:rsidR="007E27AA" w:rsidRPr="008137B3" w:rsidRDefault="007E27AA" w:rsidP="008D7FBC">
      <w:pPr>
        <w:pStyle w:val="a9"/>
        <w:numPr>
          <w:ilvl w:val="0"/>
          <w:numId w:val="19"/>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现场技术服务能力</w:t>
      </w:r>
    </w:p>
    <w:p w:rsidR="007E27AA" w:rsidRPr="008137B3" w:rsidRDefault="007E27AA" w:rsidP="002C4538">
      <w:pPr>
        <w:adjustRightInd w:val="0"/>
        <w:snapToGrid w:val="0"/>
        <w:spacing w:line="300" w:lineRule="auto"/>
        <w:ind w:firstLine="480"/>
        <w:rPr>
          <w:rFonts w:ascii="微软雅黑" w:eastAsia="微软雅黑" w:hAnsi="微软雅黑"/>
          <w:color w:val="000000"/>
          <w:szCs w:val="21"/>
        </w:rPr>
      </w:pPr>
      <w:r w:rsidRPr="008137B3">
        <w:rPr>
          <w:rFonts w:ascii="微软雅黑" w:eastAsia="微软雅黑" w:hAnsi="微软雅黑" w:hint="eastAsia"/>
          <w:color w:val="000000"/>
          <w:szCs w:val="21"/>
        </w:rPr>
        <w:t>对于远程不能解决的，提供现场技术服务，当乙方接到甲方电话后，第一时间进行实质性响应，当乙方工程师确认无法远程解决的时候，将在</w:t>
      </w:r>
      <w:r w:rsidR="00166508" w:rsidRPr="008137B3">
        <w:rPr>
          <w:rFonts w:ascii="微软雅黑" w:eastAsia="微软雅黑" w:hAnsi="微软雅黑" w:hint="eastAsia"/>
          <w:color w:val="000000"/>
          <w:szCs w:val="21"/>
        </w:rPr>
        <w:t>2</w:t>
      </w:r>
      <w:r w:rsidRPr="008137B3">
        <w:rPr>
          <w:rFonts w:ascii="微软雅黑" w:eastAsia="微软雅黑" w:hAnsi="微软雅黑" w:hint="eastAsia"/>
          <w:color w:val="000000"/>
          <w:szCs w:val="21"/>
        </w:rPr>
        <w:t>小时内安排经验丰富的工程师现场响应，提供现场技术服务。</w:t>
      </w:r>
    </w:p>
    <w:p w:rsidR="007E27AA" w:rsidRPr="008137B3" w:rsidRDefault="007E27AA" w:rsidP="008D7FBC">
      <w:pPr>
        <w:pStyle w:val="a9"/>
        <w:numPr>
          <w:ilvl w:val="0"/>
          <w:numId w:val="19"/>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hint="eastAsia"/>
          <w:color w:val="000000"/>
          <w:szCs w:val="21"/>
        </w:rPr>
        <w:t>设备巡检服务</w:t>
      </w:r>
    </w:p>
    <w:p w:rsidR="007E27AA" w:rsidRPr="008137B3" w:rsidRDefault="007E27AA" w:rsidP="00FD3225">
      <w:pPr>
        <w:adjustRightInd w:val="0"/>
        <w:snapToGrid w:val="0"/>
        <w:spacing w:line="300" w:lineRule="auto"/>
        <w:ind w:firstLineChars="200" w:firstLine="420"/>
        <w:rPr>
          <w:rFonts w:ascii="微软雅黑" w:eastAsia="微软雅黑" w:hAnsi="微软雅黑"/>
          <w:color w:val="000000"/>
          <w:szCs w:val="21"/>
        </w:rPr>
      </w:pPr>
      <w:r w:rsidRPr="008137B3">
        <w:rPr>
          <w:rFonts w:ascii="微软雅黑" w:eastAsia="微软雅黑" w:hAnsi="微软雅黑"/>
          <w:color w:val="000000"/>
          <w:szCs w:val="21"/>
        </w:rPr>
        <w:t>为预知设备故障、及时排查潜在隐患、减少设备发生故障的概率，通过系统调整等手段，减少设备发生故障的概率，保证设备稳定、高效运行。</w:t>
      </w:r>
      <w:r w:rsidRPr="008137B3">
        <w:rPr>
          <w:rFonts w:ascii="微软雅黑" w:eastAsia="微软雅黑" w:hAnsi="微软雅黑" w:hint="eastAsia"/>
          <w:color w:val="000000"/>
          <w:szCs w:val="21"/>
        </w:rPr>
        <w:t>除了主场人员定期对设备的巡检外，</w:t>
      </w:r>
      <w:r w:rsidRPr="008137B3">
        <w:rPr>
          <w:rFonts w:ascii="微软雅黑" w:eastAsia="微软雅黑" w:hAnsi="微软雅黑"/>
          <w:color w:val="000000"/>
          <w:szCs w:val="21"/>
        </w:rPr>
        <w:t>投标方</w:t>
      </w:r>
      <w:r w:rsidRPr="008137B3">
        <w:rPr>
          <w:rFonts w:ascii="微软雅黑" w:eastAsia="微软雅黑" w:hAnsi="微软雅黑" w:hint="eastAsia"/>
          <w:color w:val="000000"/>
          <w:szCs w:val="21"/>
        </w:rPr>
        <w:t>还可以</w:t>
      </w:r>
      <w:r w:rsidRPr="008137B3">
        <w:rPr>
          <w:rFonts w:ascii="微软雅黑" w:eastAsia="微软雅黑" w:hAnsi="微软雅黑"/>
          <w:color w:val="000000"/>
          <w:szCs w:val="21"/>
        </w:rPr>
        <w:t>为客户本次参保的</w:t>
      </w:r>
      <w:r w:rsidRPr="008137B3">
        <w:rPr>
          <w:rFonts w:ascii="微软雅黑" w:eastAsia="微软雅黑" w:hAnsi="微软雅黑" w:hint="eastAsia"/>
          <w:color w:val="000000"/>
          <w:szCs w:val="21"/>
        </w:rPr>
        <w:t>设备</w:t>
      </w:r>
      <w:r w:rsidRPr="008137B3">
        <w:rPr>
          <w:rFonts w:ascii="微软雅黑" w:eastAsia="微软雅黑" w:hAnsi="微软雅黑"/>
          <w:color w:val="000000"/>
          <w:szCs w:val="21"/>
        </w:rPr>
        <w:t>提供现场健康检查服务，定期对系统设备的运行状况进行全面的健康检查，巡检</w:t>
      </w:r>
      <w:r w:rsidR="00FD3225" w:rsidRPr="008137B3">
        <w:rPr>
          <w:rFonts w:ascii="微软雅黑" w:eastAsia="微软雅黑" w:hAnsi="微软雅黑" w:hint="eastAsia"/>
          <w:color w:val="000000"/>
          <w:szCs w:val="21"/>
        </w:rPr>
        <w:t>次数为每季度一次。</w:t>
      </w:r>
    </w:p>
    <w:p w:rsidR="007E27AA" w:rsidRPr="008137B3" w:rsidRDefault="007E27AA" w:rsidP="008D7FBC">
      <w:pPr>
        <w:pStyle w:val="a9"/>
        <w:numPr>
          <w:ilvl w:val="0"/>
          <w:numId w:val="20"/>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投标方服务期提供</w:t>
      </w:r>
      <w:r w:rsidRPr="008137B3">
        <w:rPr>
          <w:rFonts w:ascii="微软雅黑" w:eastAsia="微软雅黑" w:hAnsi="微软雅黑" w:hint="eastAsia"/>
          <w:color w:val="000000"/>
          <w:szCs w:val="21"/>
        </w:rPr>
        <w:t>设</w:t>
      </w:r>
      <w:r w:rsidRPr="008137B3">
        <w:rPr>
          <w:rFonts w:ascii="微软雅黑" w:eastAsia="微软雅黑" w:hAnsi="微软雅黑"/>
          <w:color w:val="000000"/>
          <w:szCs w:val="21"/>
        </w:rPr>
        <w:t>备现场巡检服务，按照客户维保系统预防性维护管理规程的相关要求，对客户设备进行细致全面的健康检查。检查的内容包括软件、硬件检查，电源、告警及设备运行环境的检查等，以及对现场进行环境评估与指导，并及时提供巡检报告。</w:t>
      </w:r>
    </w:p>
    <w:p w:rsidR="007E27AA" w:rsidRPr="008137B3" w:rsidRDefault="007E27AA" w:rsidP="008D7FBC">
      <w:pPr>
        <w:pStyle w:val="a9"/>
        <w:numPr>
          <w:ilvl w:val="0"/>
          <w:numId w:val="20"/>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投标方完成现场设备巡检后需配合客户工程师填写</w:t>
      </w:r>
      <w:bookmarkStart w:id="8" w:name="OLE_LINK2"/>
      <w:bookmarkStart w:id="9" w:name="OLE_LINK3"/>
      <w:r w:rsidRPr="008137B3">
        <w:rPr>
          <w:rFonts w:ascii="微软雅黑" w:eastAsia="微软雅黑" w:hAnsi="微软雅黑"/>
          <w:color w:val="000000"/>
          <w:szCs w:val="21"/>
        </w:rPr>
        <w:t>《设备巡检记录表》</w:t>
      </w:r>
      <w:bookmarkEnd w:id="8"/>
      <w:bookmarkEnd w:id="9"/>
      <w:r w:rsidRPr="008137B3">
        <w:rPr>
          <w:rFonts w:ascii="微软雅黑" w:eastAsia="微软雅黑" w:hAnsi="微软雅黑"/>
          <w:color w:val="000000"/>
          <w:szCs w:val="21"/>
        </w:rPr>
        <w:t>。</w:t>
      </w:r>
    </w:p>
    <w:p w:rsidR="007E27AA" w:rsidRPr="008137B3" w:rsidRDefault="007E27AA" w:rsidP="008D7FBC">
      <w:pPr>
        <w:pStyle w:val="a9"/>
        <w:numPr>
          <w:ilvl w:val="0"/>
          <w:numId w:val="20"/>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投标方在设备巡检完成</w:t>
      </w:r>
      <w:r w:rsidRPr="008137B3">
        <w:rPr>
          <w:rFonts w:ascii="微软雅黑" w:eastAsia="微软雅黑" w:hAnsi="微软雅黑" w:hint="eastAsia"/>
          <w:color w:val="000000"/>
          <w:szCs w:val="21"/>
        </w:rPr>
        <w:t>规定时间内</w:t>
      </w:r>
      <w:r w:rsidRPr="008137B3">
        <w:rPr>
          <w:rFonts w:ascii="微软雅黑" w:eastAsia="微软雅黑" w:hAnsi="微软雅黑"/>
          <w:color w:val="000000"/>
          <w:szCs w:val="21"/>
        </w:rPr>
        <w:t>，提交设备巡检报告</w:t>
      </w:r>
      <w:r w:rsidRPr="008137B3">
        <w:rPr>
          <w:rFonts w:ascii="微软雅黑" w:eastAsia="微软雅黑" w:hAnsi="微软雅黑" w:hint="eastAsia"/>
          <w:color w:val="000000"/>
          <w:szCs w:val="21"/>
        </w:rPr>
        <w:t>。</w:t>
      </w:r>
    </w:p>
    <w:p w:rsidR="007E27AA" w:rsidRPr="008137B3" w:rsidRDefault="007E27AA" w:rsidP="008D7FBC">
      <w:pPr>
        <w:pStyle w:val="a9"/>
        <w:numPr>
          <w:ilvl w:val="0"/>
          <w:numId w:val="20"/>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投标方需为客户建立设备维修档案，并根据设备运行情况向客户提供设备升级、改造、更换的建议和方案。在设备巡检过程中投标方还应对客户工程师进行现场培训。</w:t>
      </w:r>
    </w:p>
    <w:p w:rsidR="007E27AA" w:rsidRPr="008137B3" w:rsidRDefault="007E27AA" w:rsidP="008D7FBC">
      <w:pPr>
        <w:pStyle w:val="a9"/>
        <w:numPr>
          <w:ilvl w:val="0"/>
          <w:numId w:val="20"/>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设备巡检内容：</w:t>
      </w:r>
    </w:p>
    <w:p w:rsidR="007E27AA" w:rsidRPr="008137B3" w:rsidRDefault="007E27AA" w:rsidP="00FD3225">
      <w:pPr>
        <w:adjustRightInd w:val="0"/>
        <w:snapToGrid w:val="0"/>
        <w:spacing w:line="300" w:lineRule="auto"/>
        <w:ind w:firstLineChars="200" w:firstLine="420"/>
        <w:rPr>
          <w:rFonts w:ascii="微软雅黑" w:eastAsia="微软雅黑" w:hAnsi="微软雅黑"/>
          <w:color w:val="000000"/>
          <w:szCs w:val="21"/>
        </w:rPr>
      </w:pPr>
      <w:r w:rsidRPr="008137B3">
        <w:rPr>
          <w:rFonts w:ascii="微软雅黑" w:eastAsia="微软雅黑" w:hAnsi="微软雅黑"/>
          <w:color w:val="000000"/>
          <w:szCs w:val="21"/>
        </w:rPr>
        <w:t>设备巡检服务服务参考内容如下，客户可根据实际情况进行增减：</w:t>
      </w:r>
    </w:p>
    <w:p w:rsidR="007E27AA" w:rsidRPr="008137B3" w:rsidRDefault="007E27AA" w:rsidP="00FD3225">
      <w:pPr>
        <w:adjustRightInd w:val="0"/>
        <w:snapToGrid w:val="0"/>
        <w:spacing w:line="300" w:lineRule="auto"/>
        <w:ind w:firstLineChars="200" w:firstLine="420"/>
        <w:rPr>
          <w:rFonts w:ascii="微软雅黑" w:eastAsia="微软雅黑" w:hAnsi="微软雅黑"/>
          <w:color w:val="000000"/>
          <w:szCs w:val="21"/>
        </w:rPr>
      </w:pPr>
      <w:r w:rsidRPr="008137B3">
        <w:rPr>
          <w:rFonts w:ascii="微软雅黑" w:eastAsia="微软雅黑" w:hAnsi="微软雅黑"/>
          <w:color w:val="000000"/>
          <w:szCs w:val="21"/>
        </w:rPr>
        <w:t>硬件</w:t>
      </w:r>
      <w:r w:rsidRPr="008137B3">
        <w:rPr>
          <w:rFonts w:ascii="微软雅黑" w:eastAsia="微软雅黑" w:hAnsi="微软雅黑" w:hint="eastAsia"/>
          <w:color w:val="000000"/>
          <w:szCs w:val="21"/>
        </w:rPr>
        <w:t>设备全面诊断检查</w:t>
      </w:r>
    </w:p>
    <w:p w:rsidR="007E27AA" w:rsidRPr="008137B3" w:rsidRDefault="007E27AA" w:rsidP="008D7FBC">
      <w:pPr>
        <w:pStyle w:val="a9"/>
        <w:numPr>
          <w:ilvl w:val="0"/>
          <w:numId w:val="21"/>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检查设备系统前面操作板LCD显示，如有系统错误代码显示，需尽快处理</w:t>
      </w:r>
    </w:p>
    <w:p w:rsidR="007E27AA" w:rsidRPr="008137B3" w:rsidRDefault="007E27AA" w:rsidP="008D7FBC">
      <w:pPr>
        <w:pStyle w:val="a9"/>
        <w:numPr>
          <w:ilvl w:val="0"/>
          <w:numId w:val="21"/>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 xml:space="preserve">检查机器后面的电源风扇、各设备的电源指示灯是否正常   </w:t>
      </w:r>
    </w:p>
    <w:p w:rsidR="007E27AA" w:rsidRPr="008137B3" w:rsidRDefault="007E27AA" w:rsidP="008D7FBC">
      <w:pPr>
        <w:pStyle w:val="a9"/>
        <w:numPr>
          <w:ilvl w:val="0"/>
          <w:numId w:val="21"/>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检查各设备、控制卡的状态指示灯是否正常</w:t>
      </w:r>
    </w:p>
    <w:p w:rsidR="007E27AA" w:rsidRPr="008137B3" w:rsidRDefault="007E27AA" w:rsidP="008D7FBC">
      <w:pPr>
        <w:pStyle w:val="a9"/>
        <w:numPr>
          <w:ilvl w:val="0"/>
          <w:numId w:val="21"/>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设备的电缆连接是否正常</w:t>
      </w:r>
    </w:p>
    <w:p w:rsidR="007E27AA" w:rsidRPr="008137B3" w:rsidRDefault="007E27AA" w:rsidP="008D7FBC">
      <w:pPr>
        <w:pStyle w:val="a9"/>
        <w:numPr>
          <w:ilvl w:val="0"/>
          <w:numId w:val="21"/>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系统异常噪音检查</w:t>
      </w:r>
    </w:p>
    <w:p w:rsidR="007E27AA" w:rsidRPr="008137B3" w:rsidRDefault="007E27AA" w:rsidP="008D7FBC">
      <w:pPr>
        <w:pStyle w:val="a9"/>
        <w:numPr>
          <w:ilvl w:val="0"/>
          <w:numId w:val="21"/>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电源电压检查</w:t>
      </w:r>
    </w:p>
    <w:p w:rsidR="007E27AA" w:rsidRPr="008137B3" w:rsidRDefault="007E27AA" w:rsidP="008D7FBC">
      <w:pPr>
        <w:pStyle w:val="a9"/>
        <w:numPr>
          <w:ilvl w:val="0"/>
          <w:numId w:val="21"/>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机房通风情况检查</w:t>
      </w:r>
    </w:p>
    <w:p w:rsidR="007E27AA" w:rsidRPr="008137B3" w:rsidRDefault="007E27AA" w:rsidP="008D7FBC">
      <w:pPr>
        <w:pStyle w:val="a9"/>
        <w:numPr>
          <w:ilvl w:val="0"/>
          <w:numId w:val="21"/>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主机/存储系统周边情况检查</w:t>
      </w:r>
    </w:p>
    <w:p w:rsidR="007E27AA" w:rsidRPr="008137B3" w:rsidRDefault="007E27AA" w:rsidP="008D7FBC">
      <w:pPr>
        <w:pStyle w:val="a9"/>
        <w:numPr>
          <w:ilvl w:val="0"/>
          <w:numId w:val="21"/>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系统硬件物理完好性检查</w:t>
      </w:r>
    </w:p>
    <w:p w:rsidR="007E27AA" w:rsidRPr="008137B3" w:rsidRDefault="007E27AA" w:rsidP="008D7FBC">
      <w:pPr>
        <w:pStyle w:val="a9"/>
        <w:numPr>
          <w:ilvl w:val="0"/>
          <w:numId w:val="21"/>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系统硬件表面附着物检查</w:t>
      </w:r>
    </w:p>
    <w:p w:rsidR="007E27AA" w:rsidRPr="008137B3" w:rsidRDefault="007E27AA" w:rsidP="008D7FBC">
      <w:pPr>
        <w:pStyle w:val="a9"/>
        <w:numPr>
          <w:ilvl w:val="0"/>
          <w:numId w:val="21"/>
        </w:numPr>
        <w:adjustRightInd w:val="0"/>
        <w:snapToGrid w:val="0"/>
        <w:spacing w:line="300" w:lineRule="auto"/>
        <w:ind w:firstLineChars="0"/>
        <w:rPr>
          <w:rFonts w:ascii="微软雅黑" w:eastAsia="微软雅黑" w:hAnsi="微软雅黑"/>
          <w:color w:val="000000"/>
          <w:szCs w:val="21"/>
        </w:rPr>
      </w:pPr>
      <w:r w:rsidRPr="008137B3">
        <w:rPr>
          <w:rFonts w:ascii="微软雅黑" w:eastAsia="微软雅黑" w:hAnsi="微软雅黑"/>
          <w:color w:val="000000"/>
          <w:szCs w:val="21"/>
        </w:rPr>
        <w:t>系统硬件的物理连接情况检查</w:t>
      </w:r>
    </w:p>
    <w:p w:rsidR="00DA5DAD" w:rsidRPr="008137B3" w:rsidRDefault="00E93891" w:rsidP="008D7FBC">
      <w:pPr>
        <w:pStyle w:val="CRVRFPLevel1"/>
        <w:numPr>
          <w:ilvl w:val="1"/>
          <w:numId w:val="10"/>
        </w:numPr>
        <w:spacing w:line="300" w:lineRule="auto"/>
        <w:rPr>
          <w:color w:val="000000"/>
          <w:sz w:val="21"/>
          <w:szCs w:val="21"/>
        </w:rPr>
      </w:pPr>
      <w:r w:rsidRPr="008137B3">
        <w:rPr>
          <w:rFonts w:hint="eastAsia"/>
          <w:color w:val="000000"/>
          <w:sz w:val="21"/>
          <w:szCs w:val="21"/>
        </w:rPr>
        <w:t>验收和</w:t>
      </w:r>
      <w:r w:rsidR="0024650C" w:rsidRPr="008137B3">
        <w:rPr>
          <w:rFonts w:hint="eastAsia"/>
          <w:color w:val="000000"/>
          <w:sz w:val="21"/>
          <w:szCs w:val="21"/>
        </w:rPr>
        <w:t>交付成果要求</w:t>
      </w:r>
    </w:p>
    <w:p w:rsidR="00ED0D61" w:rsidRPr="008137B3" w:rsidRDefault="00ED0D61" w:rsidP="00ED0D61">
      <w:pPr>
        <w:spacing w:line="400" w:lineRule="exact"/>
        <w:ind w:rightChars="191" w:right="401" w:firstLineChars="200" w:firstLine="420"/>
        <w:rPr>
          <w:rFonts w:ascii="微软雅黑" w:eastAsia="微软雅黑" w:hAnsi="微软雅黑"/>
          <w:kern w:val="0"/>
          <w:szCs w:val="21"/>
        </w:rPr>
      </w:pPr>
      <w:r w:rsidRPr="008137B3">
        <w:rPr>
          <w:rFonts w:ascii="微软雅黑" w:eastAsia="微软雅黑" w:hAnsi="微软雅黑" w:hint="eastAsia"/>
          <w:color w:val="000000"/>
          <w:szCs w:val="21"/>
        </w:rPr>
        <w:t>服务商</w:t>
      </w:r>
      <w:r w:rsidRPr="008137B3">
        <w:rPr>
          <w:rFonts w:ascii="微软雅黑" w:eastAsia="微软雅黑" w:hAnsi="微软雅黑" w:hint="eastAsia"/>
          <w:kern w:val="0"/>
          <w:szCs w:val="21"/>
        </w:rPr>
        <w:t>需要根据本附件定义的范围为基础，并参考实施方法论，列出项目生命周期不同阶段提交的阶段成果物和各类交付物清单。另外，</w:t>
      </w:r>
      <w:r w:rsidRPr="008137B3">
        <w:rPr>
          <w:rFonts w:ascii="微软雅黑" w:eastAsia="微软雅黑" w:hAnsi="微软雅黑" w:hint="eastAsia"/>
          <w:color w:val="000000"/>
          <w:szCs w:val="21"/>
        </w:rPr>
        <w:t>服务商</w:t>
      </w:r>
      <w:r w:rsidRPr="008137B3">
        <w:rPr>
          <w:rFonts w:ascii="微软雅黑" w:eastAsia="微软雅黑" w:hAnsi="微软雅黑" w:hint="eastAsia"/>
          <w:kern w:val="0"/>
          <w:szCs w:val="21"/>
        </w:rPr>
        <w:t>需要对交付成果给出验收标准和验收流程建议。</w:t>
      </w:r>
    </w:p>
    <w:p w:rsidR="00ED0D61" w:rsidRPr="008137B3" w:rsidRDefault="00ED0D61" w:rsidP="00ED0D61">
      <w:pPr>
        <w:pStyle w:val="a1"/>
        <w:rPr>
          <w:rFonts w:ascii="微软雅黑" w:eastAsia="微软雅黑" w:hAnsi="微软雅黑"/>
          <w:szCs w:val="21"/>
        </w:rPr>
      </w:pPr>
    </w:p>
    <w:p w:rsidR="002D13CE" w:rsidRPr="008137B3" w:rsidRDefault="002D13CE" w:rsidP="008D7FBC">
      <w:pPr>
        <w:pStyle w:val="a9"/>
        <w:numPr>
          <w:ilvl w:val="0"/>
          <w:numId w:val="22"/>
        </w:numPr>
        <w:adjustRightInd w:val="0"/>
        <w:snapToGrid w:val="0"/>
        <w:spacing w:line="300" w:lineRule="auto"/>
        <w:ind w:rightChars="191" w:right="401" w:firstLineChars="0"/>
        <w:jc w:val="left"/>
        <w:rPr>
          <w:rFonts w:ascii="微软雅黑" w:eastAsia="微软雅黑" w:hAnsi="微软雅黑"/>
          <w:color w:val="000000"/>
          <w:szCs w:val="21"/>
        </w:rPr>
      </w:pPr>
      <w:r w:rsidRPr="008137B3">
        <w:rPr>
          <w:rFonts w:ascii="微软雅黑" w:eastAsia="微软雅黑" w:hAnsi="微软雅黑" w:hint="eastAsia"/>
          <w:color w:val="000000"/>
          <w:szCs w:val="21"/>
        </w:rPr>
        <w:t>关键业务系统可靠性保障</w:t>
      </w:r>
      <w:r w:rsidR="00ED0D61" w:rsidRPr="008137B3">
        <w:rPr>
          <w:rFonts w:ascii="微软雅黑" w:eastAsia="微软雅黑" w:hAnsi="微软雅黑" w:hint="eastAsia"/>
          <w:color w:val="000000"/>
          <w:szCs w:val="21"/>
        </w:rPr>
        <w:t>：</w:t>
      </w:r>
      <w:r w:rsidRPr="008137B3">
        <w:rPr>
          <w:rFonts w:ascii="微软雅黑" w:eastAsia="微软雅黑" w:hAnsi="微软雅黑" w:hint="eastAsia"/>
          <w:color w:val="000000"/>
          <w:szCs w:val="21"/>
        </w:rPr>
        <w:t>在业务系统可能出现性能故障时，通过阈值预警让运维人员迅速地掌握何时、何地即将发生故障，并可快速分析并定位引起故障的根源，以便及时解决问题，迅速恢复到正常的生产状态，确保业务系统运行的可靠性。</w:t>
      </w:r>
    </w:p>
    <w:p w:rsidR="002D13CE" w:rsidRPr="008137B3" w:rsidRDefault="002D13CE" w:rsidP="008D7FBC">
      <w:pPr>
        <w:pStyle w:val="a9"/>
        <w:numPr>
          <w:ilvl w:val="0"/>
          <w:numId w:val="22"/>
        </w:numPr>
        <w:adjustRightInd w:val="0"/>
        <w:snapToGrid w:val="0"/>
        <w:spacing w:line="300" w:lineRule="auto"/>
        <w:ind w:rightChars="191" w:right="401" w:firstLineChars="0"/>
        <w:rPr>
          <w:rFonts w:ascii="微软雅黑" w:eastAsia="微软雅黑" w:hAnsi="微软雅黑"/>
          <w:color w:val="000000"/>
          <w:szCs w:val="21"/>
        </w:rPr>
      </w:pPr>
      <w:r w:rsidRPr="008137B3">
        <w:rPr>
          <w:rFonts w:ascii="微软雅黑" w:eastAsia="微软雅黑" w:hAnsi="微软雅黑" w:hint="eastAsia"/>
          <w:color w:val="000000"/>
          <w:szCs w:val="21"/>
        </w:rPr>
        <w:t>关键业务系统的高效性保障</w:t>
      </w:r>
      <w:r w:rsidR="00ED0D61" w:rsidRPr="008137B3">
        <w:rPr>
          <w:rFonts w:ascii="微软雅黑" w:eastAsia="微软雅黑" w:hAnsi="微软雅黑" w:hint="eastAsia"/>
          <w:color w:val="000000"/>
          <w:szCs w:val="21"/>
        </w:rPr>
        <w:t>：</w:t>
      </w:r>
      <w:r w:rsidRPr="008137B3">
        <w:rPr>
          <w:rFonts w:ascii="微软雅黑" w:eastAsia="微软雅黑" w:hAnsi="微软雅黑" w:hint="eastAsia"/>
          <w:color w:val="000000"/>
          <w:szCs w:val="21"/>
        </w:rPr>
        <w:t>通过监控和分析业务系统复杂的运行状况和环境，可以为业务系统的系统规划及性能优化提供科学决策，从而实现资源的合理调配；同时通过强大的数据分析手段，可以实时快速发现业务系统的性能瓶颈，及时做出相应的系统优化和调整，解决性能瓶颈，确保关键业务系统的高效正常运行。</w:t>
      </w:r>
    </w:p>
    <w:p w:rsidR="003101A8" w:rsidRPr="008137B3" w:rsidRDefault="00333709" w:rsidP="008D7FBC">
      <w:pPr>
        <w:pStyle w:val="CRVRFPLevel1"/>
        <w:numPr>
          <w:ilvl w:val="1"/>
          <w:numId w:val="10"/>
        </w:numPr>
        <w:spacing w:line="300" w:lineRule="auto"/>
        <w:rPr>
          <w:color w:val="000000"/>
          <w:sz w:val="21"/>
          <w:szCs w:val="21"/>
        </w:rPr>
      </w:pPr>
      <w:r w:rsidRPr="008137B3">
        <w:rPr>
          <w:rFonts w:hint="eastAsia"/>
          <w:color w:val="000000"/>
          <w:sz w:val="21"/>
          <w:szCs w:val="21"/>
        </w:rPr>
        <w:t>售后服务</w:t>
      </w:r>
      <w:r w:rsidR="00E93891" w:rsidRPr="008137B3">
        <w:rPr>
          <w:rFonts w:hint="eastAsia"/>
          <w:color w:val="000000"/>
          <w:sz w:val="21"/>
          <w:szCs w:val="21"/>
        </w:rPr>
        <w:t>要求</w:t>
      </w:r>
    </w:p>
    <w:tbl>
      <w:tblPr>
        <w:tblStyle w:val="-5"/>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20" w:firstRow="1" w:lastRow="0" w:firstColumn="0" w:lastColumn="0" w:noHBand="0" w:noVBand="1"/>
      </w:tblPr>
      <w:tblGrid>
        <w:gridCol w:w="2456"/>
        <w:gridCol w:w="5820"/>
      </w:tblGrid>
      <w:tr w:rsidR="00A47060" w:rsidRPr="008137B3" w:rsidTr="00ED0D61">
        <w:trPr>
          <w:cnfStyle w:val="100000000000" w:firstRow="1" w:lastRow="0" w:firstColumn="0" w:lastColumn="0" w:oddVBand="0" w:evenVBand="0" w:oddHBand="0" w:evenHBand="0" w:firstRowFirstColumn="0" w:firstRowLastColumn="0" w:lastRowFirstColumn="0" w:lastRowLastColumn="0"/>
          <w:cantSplit/>
          <w:trHeight w:val="510"/>
          <w:tblHeader/>
          <w:jc w:val="center"/>
        </w:trPr>
        <w:tc>
          <w:tcPr>
            <w:tcW w:w="1555" w:type="dxa"/>
            <w:shd w:val="clear" w:color="auto" w:fill="BFBFBF" w:themeFill="background1" w:themeFillShade="BF"/>
            <w:vAlign w:val="center"/>
          </w:tcPr>
          <w:p w:rsidR="00A47060" w:rsidRPr="008137B3" w:rsidRDefault="00A47060" w:rsidP="002C4538">
            <w:pPr>
              <w:pStyle w:val="CRVRFPNormal"/>
              <w:adjustRightInd w:val="0"/>
              <w:snapToGrid w:val="0"/>
              <w:spacing w:line="300" w:lineRule="auto"/>
              <w:jc w:val="center"/>
              <w:rPr>
                <w:rFonts w:ascii="微软雅黑" w:eastAsia="微软雅黑" w:hAnsi="微软雅黑"/>
                <w:color w:val="auto"/>
                <w:sz w:val="21"/>
                <w:szCs w:val="21"/>
              </w:rPr>
            </w:pPr>
            <w:r w:rsidRPr="008137B3">
              <w:rPr>
                <w:rFonts w:ascii="微软雅黑" w:eastAsia="微软雅黑" w:hAnsi="微软雅黑" w:hint="eastAsia"/>
                <w:color w:val="auto"/>
                <w:sz w:val="21"/>
                <w:szCs w:val="21"/>
              </w:rPr>
              <w:t>范围</w:t>
            </w:r>
          </w:p>
        </w:tc>
        <w:tc>
          <w:tcPr>
            <w:tcW w:w="3685" w:type="dxa"/>
            <w:shd w:val="clear" w:color="auto" w:fill="BFBFBF" w:themeFill="background1" w:themeFillShade="BF"/>
            <w:vAlign w:val="center"/>
          </w:tcPr>
          <w:p w:rsidR="00A47060" w:rsidRPr="008137B3" w:rsidRDefault="00A47060" w:rsidP="002C4538">
            <w:pPr>
              <w:pStyle w:val="CRVRFPNormal"/>
              <w:adjustRightInd w:val="0"/>
              <w:snapToGrid w:val="0"/>
              <w:spacing w:line="300" w:lineRule="auto"/>
              <w:jc w:val="center"/>
              <w:rPr>
                <w:rFonts w:ascii="微软雅黑" w:eastAsia="微软雅黑" w:hAnsi="微软雅黑"/>
                <w:color w:val="auto"/>
                <w:sz w:val="21"/>
                <w:szCs w:val="21"/>
              </w:rPr>
            </w:pPr>
            <w:r w:rsidRPr="008137B3">
              <w:rPr>
                <w:rFonts w:ascii="微软雅黑" w:eastAsia="微软雅黑" w:hAnsi="微软雅黑" w:hint="eastAsia"/>
                <w:color w:val="auto"/>
                <w:sz w:val="21"/>
                <w:szCs w:val="21"/>
              </w:rPr>
              <w:t>说明</w:t>
            </w:r>
          </w:p>
        </w:tc>
      </w:tr>
      <w:tr w:rsidR="00A47060" w:rsidRPr="008137B3" w:rsidTr="00ED0D61">
        <w:trPr>
          <w:cnfStyle w:val="000000100000" w:firstRow="0" w:lastRow="0" w:firstColumn="0" w:lastColumn="0" w:oddVBand="0" w:evenVBand="0" w:oddHBand="1" w:evenHBand="0" w:firstRowFirstColumn="0" w:firstRowLastColumn="0" w:lastRowFirstColumn="0" w:lastRowLastColumn="0"/>
          <w:cantSplit/>
          <w:jc w:val="center"/>
        </w:trPr>
        <w:tc>
          <w:tcPr>
            <w:tcW w:w="1555" w:type="dxa"/>
            <w:tcBorders>
              <w:top w:val="none" w:sz="0" w:space="0" w:color="auto"/>
              <w:left w:val="none" w:sz="0" w:space="0" w:color="auto"/>
              <w:bottom w:val="none" w:sz="0" w:space="0" w:color="auto"/>
            </w:tcBorders>
            <w:vAlign w:val="center"/>
          </w:tcPr>
          <w:p w:rsidR="00A47060" w:rsidRPr="008137B3" w:rsidRDefault="00EE6888" w:rsidP="002C4538">
            <w:pPr>
              <w:pStyle w:val="CRVRFPNormal"/>
              <w:adjustRightInd w:val="0"/>
              <w:snapToGrid w:val="0"/>
              <w:spacing w:line="300" w:lineRule="auto"/>
              <w:jc w:val="center"/>
              <w:rPr>
                <w:rFonts w:ascii="微软雅黑" w:eastAsia="微软雅黑" w:hAnsi="微软雅黑"/>
                <w:sz w:val="21"/>
                <w:szCs w:val="21"/>
              </w:rPr>
            </w:pPr>
            <w:r w:rsidRPr="008137B3">
              <w:rPr>
                <w:rFonts w:ascii="微软雅黑" w:eastAsia="微软雅黑" w:hAnsi="微软雅黑" w:hint="eastAsia"/>
                <w:sz w:val="21"/>
                <w:szCs w:val="21"/>
              </w:rPr>
              <w:t>系统功能支持</w:t>
            </w:r>
          </w:p>
        </w:tc>
        <w:tc>
          <w:tcPr>
            <w:tcW w:w="3685" w:type="dxa"/>
            <w:tcBorders>
              <w:top w:val="none" w:sz="0" w:space="0" w:color="auto"/>
              <w:bottom w:val="none" w:sz="0" w:space="0" w:color="auto"/>
              <w:right w:val="none" w:sz="0" w:space="0" w:color="auto"/>
            </w:tcBorders>
          </w:tcPr>
          <w:p w:rsidR="00EE6888" w:rsidRPr="008137B3" w:rsidRDefault="00EE6888" w:rsidP="002C4538">
            <w:pPr>
              <w:pStyle w:val="CRVRFPTableBullet1"/>
              <w:adjustRightInd w:val="0"/>
              <w:snapToGrid w:val="0"/>
              <w:spacing w:line="300" w:lineRule="auto"/>
              <w:rPr>
                <w:bCs w:val="0"/>
                <w:sz w:val="21"/>
                <w:szCs w:val="21"/>
              </w:rPr>
            </w:pPr>
            <w:r w:rsidRPr="008137B3">
              <w:rPr>
                <w:rFonts w:hint="eastAsia"/>
                <w:bCs w:val="0"/>
                <w:sz w:val="21"/>
                <w:szCs w:val="21"/>
              </w:rPr>
              <w:t>程序错误修改</w:t>
            </w:r>
          </w:p>
          <w:p w:rsidR="00EE6888" w:rsidRPr="008137B3" w:rsidRDefault="00EE6888" w:rsidP="002C4538">
            <w:pPr>
              <w:pStyle w:val="CRVRFPTableBullet1"/>
              <w:adjustRightInd w:val="0"/>
              <w:snapToGrid w:val="0"/>
              <w:spacing w:line="300" w:lineRule="auto"/>
              <w:rPr>
                <w:bCs w:val="0"/>
                <w:sz w:val="21"/>
                <w:szCs w:val="21"/>
              </w:rPr>
            </w:pPr>
            <w:r w:rsidRPr="008137B3">
              <w:rPr>
                <w:rFonts w:hint="eastAsia"/>
                <w:bCs w:val="0"/>
                <w:sz w:val="21"/>
                <w:szCs w:val="21"/>
              </w:rPr>
              <w:t>程序故障处理</w:t>
            </w:r>
          </w:p>
          <w:p w:rsidR="00A47060" w:rsidRPr="008137B3" w:rsidRDefault="00EE6888" w:rsidP="002C4538">
            <w:pPr>
              <w:pStyle w:val="CRVRFPTableBullet1"/>
              <w:adjustRightInd w:val="0"/>
              <w:snapToGrid w:val="0"/>
              <w:spacing w:line="300" w:lineRule="auto"/>
              <w:rPr>
                <w:sz w:val="21"/>
                <w:szCs w:val="21"/>
              </w:rPr>
            </w:pPr>
            <w:r w:rsidRPr="008137B3">
              <w:rPr>
                <w:rFonts w:hint="eastAsia"/>
                <w:bCs w:val="0"/>
                <w:sz w:val="21"/>
                <w:szCs w:val="21"/>
              </w:rPr>
              <w:t>程序性能优化</w:t>
            </w:r>
          </w:p>
        </w:tc>
      </w:tr>
      <w:tr w:rsidR="00A47060" w:rsidRPr="008137B3" w:rsidTr="00ED0D61">
        <w:trPr>
          <w:cantSplit/>
          <w:jc w:val="center"/>
        </w:trPr>
        <w:tc>
          <w:tcPr>
            <w:tcW w:w="1555" w:type="dxa"/>
            <w:vAlign w:val="center"/>
          </w:tcPr>
          <w:p w:rsidR="00A47060" w:rsidRPr="008137B3" w:rsidRDefault="00EE6888" w:rsidP="002C4538">
            <w:pPr>
              <w:pStyle w:val="CRVRFPNormal"/>
              <w:adjustRightInd w:val="0"/>
              <w:snapToGrid w:val="0"/>
              <w:spacing w:line="300" w:lineRule="auto"/>
              <w:jc w:val="center"/>
              <w:rPr>
                <w:rFonts w:ascii="微软雅黑" w:eastAsia="微软雅黑" w:hAnsi="微软雅黑"/>
                <w:sz w:val="21"/>
                <w:szCs w:val="21"/>
              </w:rPr>
            </w:pPr>
            <w:r w:rsidRPr="008137B3">
              <w:rPr>
                <w:rFonts w:ascii="微软雅黑" w:eastAsia="微软雅黑" w:hAnsi="微软雅黑" w:hint="eastAsia"/>
                <w:sz w:val="21"/>
                <w:szCs w:val="21"/>
              </w:rPr>
              <w:t>运维支持</w:t>
            </w:r>
          </w:p>
        </w:tc>
        <w:tc>
          <w:tcPr>
            <w:tcW w:w="3685" w:type="dxa"/>
          </w:tcPr>
          <w:p w:rsidR="00EE6888" w:rsidRPr="008137B3" w:rsidRDefault="00EE6888" w:rsidP="002C4538">
            <w:pPr>
              <w:pStyle w:val="CRVRFPTableBullet1"/>
              <w:adjustRightInd w:val="0"/>
              <w:snapToGrid w:val="0"/>
              <w:spacing w:line="300" w:lineRule="auto"/>
              <w:rPr>
                <w:bCs w:val="0"/>
                <w:sz w:val="21"/>
                <w:szCs w:val="21"/>
              </w:rPr>
            </w:pPr>
            <w:r w:rsidRPr="008137B3">
              <w:rPr>
                <w:rFonts w:hint="eastAsia"/>
                <w:bCs w:val="0"/>
                <w:sz w:val="21"/>
                <w:szCs w:val="21"/>
              </w:rPr>
              <w:t>运维架构</w:t>
            </w:r>
          </w:p>
          <w:p w:rsidR="00EE6888" w:rsidRPr="008137B3" w:rsidRDefault="00EE6888" w:rsidP="002C4538">
            <w:pPr>
              <w:pStyle w:val="CRVRFPTableBullet1"/>
              <w:adjustRightInd w:val="0"/>
              <w:snapToGrid w:val="0"/>
              <w:spacing w:line="300" w:lineRule="auto"/>
              <w:rPr>
                <w:bCs w:val="0"/>
                <w:sz w:val="21"/>
                <w:szCs w:val="21"/>
              </w:rPr>
            </w:pPr>
            <w:r w:rsidRPr="008137B3">
              <w:rPr>
                <w:rFonts w:hint="eastAsia"/>
                <w:bCs w:val="0"/>
                <w:sz w:val="21"/>
                <w:szCs w:val="21"/>
              </w:rPr>
              <w:t>运维流程和职责分工</w:t>
            </w:r>
          </w:p>
          <w:p w:rsidR="00EA0329" w:rsidRPr="008137B3" w:rsidRDefault="00EE6888" w:rsidP="002C4538">
            <w:pPr>
              <w:pStyle w:val="CRVRFPTableBullet1"/>
              <w:adjustRightInd w:val="0"/>
              <w:snapToGrid w:val="0"/>
              <w:spacing w:line="300" w:lineRule="auto"/>
              <w:rPr>
                <w:sz w:val="21"/>
                <w:szCs w:val="21"/>
              </w:rPr>
            </w:pPr>
            <w:r w:rsidRPr="008137B3">
              <w:rPr>
                <w:rFonts w:hint="eastAsia"/>
                <w:bCs w:val="0"/>
                <w:sz w:val="21"/>
                <w:szCs w:val="21"/>
              </w:rPr>
              <w:t>承诺服务水平</w:t>
            </w:r>
          </w:p>
        </w:tc>
      </w:tr>
      <w:tr w:rsidR="00A47060" w:rsidRPr="008137B3" w:rsidTr="00ED0D61">
        <w:trPr>
          <w:cnfStyle w:val="000000100000" w:firstRow="0" w:lastRow="0" w:firstColumn="0" w:lastColumn="0" w:oddVBand="0" w:evenVBand="0" w:oddHBand="1" w:evenHBand="0" w:firstRowFirstColumn="0" w:firstRowLastColumn="0" w:lastRowFirstColumn="0" w:lastRowLastColumn="0"/>
          <w:cantSplit/>
          <w:jc w:val="center"/>
        </w:trPr>
        <w:tc>
          <w:tcPr>
            <w:tcW w:w="1555" w:type="dxa"/>
            <w:tcBorders>
              <w:top w:val="none" w:sz="0" w:space="0" w:color="auto"/>
              <w:left w:val="none" w:sz="0" w:space="0" w:color="auto"/>
              <w:bottom w:val="none" w:sz="0" w:space="0" w:color="auto"/>
            </w:tcBorders>
            <w:vAlign w:val="center"/>
          </w:tcPr>
          <w:p w:rsidR="00A47060" w:rsidRPr="008137B3" w:rsidRDefault="00EE6888" w:rsidP="002C4538">
            <w:pPr>
              <w:pStyle w:val="CRVRFPNormal"/>
              <w:adjustRightInd w:val="0"/>
              <w:snapToGrid w:val="0"/>
              <w:spacing w:line="300" w:lineRule="auto"/>
              <w:jc w:val="center"/>
              <w:rPr>
                <w:rFonts w:ascii="微软雅黑" w:eastAsia="微软雅黑" w:hAnsi="微软雅黑"/>
                <w:sz w:val="21"/>
                <w:szCs w:val="21"/>
              </w:rPr>
            </w:pPr>
            <w:r w:rsidRPr="008137B3">
              <w:rPr>
                <w:rFonts w:ascii="微软雅黑" w:eastAsia="微软雅黑" w:hAnsi="微软雅黑" w:hint="eastAsia"/>
                <w:sz w:val="21"/>
                <w:szCs w:val="21"/>
              </w:rPr>
              <w:t>知识交接</w:t>
            </w:r>
          </w:p>
        </w:tc>
        <w:tc>
          <w:tcPr>
            <w:tcW w:w="3685" w:type="dxa"/>
            <w:tcBorders>
              <w:top w:val="none" w:sz="0" w:space="0" w:color="auto"/>
              <w:bottom w:val="none" w:sz="0" w:space="0" w:color="auto"/>
              <w:right w:val="none" w:sz="0" w:space="0" w:color="auto"/>
            </w:tcBorders>
          </w:tcPr>
          <w:p w:rsidR="00EE6888" w:rsidRPr="008137B3" w:rsidRDefault="00EE6888" w:rsidP="002C4538">
            <w:pPr>
              <w:pStyle w:val="CRVRFPTableBullet1"/>
              <w:adjustRightInd w:val="0"/>
              <w:snapToGrid w:val="0"/>
              <w:spacing w:line="300" w:lineRule="auto"/>
              <w:rPr>
                <w:sz w:val="21"/>
                <w:szCs w:val="21"/>
              </w:rPr>
            </w:pPr>
            <w:r w:rsidRPr="008137B3">
              <w:rPr>
                <w:rFonts w:hint="eastAsia"/>
                <w:sz w:val="21"/>
                <w:szCs w:val="21"/>
              </w:rPr>
              <w:t>操作使用说明书交付</w:t>
            </w:r>
          </w:p>
          <w:p w:rsidR="00EE6888" w:rsidRPr="008137B3" w:rsidRDefault="00EE6888" w:rsidP="002C4538">
            <w:pPr>
              <w:pStyle w:val="CRVRFPTableBullet1"/>
              <w:adjustRightInd w:val="0"/>
              <w:snapToGrid w:val="0"/>
              <w:spacing w:line="300" w:lineRule="auto"/>
              <w:rPr>
                <w:sz w:val="21"/>
                <w:szCs w:val="21"/>
              </w:rPr>
            </w:pPr>
            <w:r w:rsidRPr="008137B3">
              <w:rPr>
                <w:rFonts w:hint="eastAsia"/>
                <w:sz w:val="21"/>
                <w:szCs w:val="21"/>
              </w:rPr>
              <w:t>系统维护手册交付</w:t>
            </w:r>
          </w:p>
          <w:p w:rsidR="00A47060" w:rsidRPr="008137B3" w:rsidRDefault="00EE6888" w:rsidP="002C4538">
            <w:pPr>
              <w:pStyle w:val="CRVRFPTableBullet1"/>
              <w:adjustRightInd w:val="0"/>
              <w:snapToGrid w:val="0"/>
              <w:spacing w:line="300" w:lineRule="auto"/>
              <w:rPr>
                <w:sz w:val="21"/>
                <w:szCs w:val="21"/>
              </w:rPr>
            </w:pPr>
            <w:r w:rsidRPr="008137B3">
              <w:rPr>
                <w:rFonts w:hint="eastAsia"/>
                <w:sz w:val="21"/>
                <w:szCs w:val="21"/>
              </w:rPr>
              <w:t>知识交接交付文档沟通</w:t>
            </w:r>
          </w:p>
        </w:tc>
      </w:tr>
    </w:tbl>
    <w:p w:rsidR="00EE6888" w:rsidRPr="008137B3" w:rsidRDefault="0024650C" w:rsidP="008D7FBC">
      <w:pPr>
        <w:pStyle w:val="CRVRFPLevel1"/>
        <w:numPr>
          <w:ilvl w:val="1"/>
          <w:numId w:val="10"/>
        </w:numPr>
        <w:spacing w:line="300" w:lineRule="auto"/>
        <w:rPr>
          <w:color w:val="000000"/>
          <w:sz w:val="21"/>
          <w:szCs w:val="21"/>
        </w:rPr>
      </w:pPr>
      <w:r w:rsidRPr="008137B3">
        <w:rPr>
          <w:rFonts w:hint="eastAsia"/>
          <w:color w:val="000000"/>
          <w:sz w:val="21"/>
          <w:szCs w:val="21"/>
        </w:rPr>
        <w:t>实施团队</w:t>
      </w:r>
      <w:r w:rsidR="00DA5DAD" w:rsidRPr="008137B3">
        <w:rPr>
          <w:rFonts w:hint="eastAsia"/>
          <w:color w:val="000000"/>
          <w:sz w:val="21"/>
          <w:szCs w:val="21"/>
        </w:rPr>
        <w:t>要求</w:t>
      </w:r>
    </w:p>
    <w:tbl>
      <w:tblPr>
        <w:tblStyle w:val="af1"/>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3" w:type="dxa"/>
          <w:right w:w="113" w:type="dxa"/>
        </w:tblCellMar>
        <w:tblLook w:val="04A0" w:firstRow="1" w:lastRow="0" w:firstColumn="1" w:lastColumn="0" w:noHBand="0" w:noVBand="1"/>
      </w:tblPr>
      <w:tblGrid>
        <w:gridCol w:w="1276"/>
        <w:gridCol w:w="7000"/>
      </w:tblGrid>
      <w:tr w:rsidR="00E71F1D" w:rsidRPr="008137B3" w:rsidTr="00ED0D61">
        <w:trPr>
          <w:trHeight w:val="510"/>
          <w:jc w:val="center"/>
        </w:trPr>
        <w:tc>
          <w:tcPr>
            <w:tcW w:w="1276" w:type="dxa"/>
            <w:shd w:val="clear" w:color="auto" w:fill="808080" w:themeFill="background1" w:themeFillShade="80"/>
            <w:vAlign w:val="center"/>
            <w:hideMark/>
          </w:tcPr>
          <w:p w:rsidR="00E71F1D" w:rsidRPr="008137B3" w:rsidRDefault="00E71F1D" w:rsidP="002C4538">
            <w:pPr>
              <w:adjustRightInd w:val="0"/>
              <w:snapToGrid w:val="0"/>
              <w:spacing w:line="300" w:lineRule="auto"/>
              <w:jc w:val="center"/>
              <w:rPr>
                <w:rFonts w:ascii="微软雅黑" w:eastAsia="微软雅黑" w:hAnsi="微软雅黑"/>
                <w:b/>
                <w:color w:val="FFFFFF" w:themeColor="background1"/>
                <w:kern w:val="0"/>
                <w:szCs w:val="21"/>
              </w:rPr>
            </w:pPr>
            <w:r w:rsidRPr="008137B3">
              <w:rPr>
                <w:rFonts w:ascii="微软雅黑" w:eastAsia="微软雅黑" w:hAnsi="微软雅黑" w:hint="eastAsia"/>
                <w:b/>
                <w:color w:val="FFFFFF" w:themeColor="background1"/>
                <w:kern w:val="0"/>
                <w:szCs w:val="21"/>
              </w:rPr>
              <w:t>核心成员</w:t>
            </w:r>
          </w:p>
        </w:tc>
        <w:tc>
          <w:tcPr>
            <w:tcW w:w="7002" w:type="dxa"/>
            <w:shd w:val="clear" w:color="auto" w:fill="808080" w:themeFill="background1" w:themeFillShade="80"/>
            <w:vAlign w:val="center"/>
            <w:hideMark/>
          </w:tcPr>
          <w:p w:rsidR="00E71F1D" w:rsidRPr="008137B3" w:rsidRDefault="00E71F1D" w:rsidP="002C4538">
            <w:pPr>
              <w:adjustRightInd w:val="0"/>
              <w:snapToGrid w:val="0"/>
              <w:spacing w:line="300" w:lineRule="auto"/>
              <w:ind w:rightChars="191" w:right="401"/>
              <w:jc w:val="center"/>
              <w:rPr>
                <w:rFonts w:ascii="微软雅黑" w:eastAsia="微软雅黑" w:hAnsi="微软雅黑"/>
                <w:b/>
                <w:color w:val="FFFFFF" w:themeColor="background1"/>
                <w:kern w:val="0"/>
                <w:szCs w:val="21"/>
              </w:rPr>
            </w:pPr>
            <w:r w:rsidRPr="008137B3">
              <w:rPr>
                <w:rFonts w:ascii="微软雅黑" w:eastAsia="微软雅黑" w:hAnsi="微软雅黑" w:hint="eastAsia"/>
                <w:b/>
                <w:color w:val="FFFFFF" w:themeColor="background1"/>
                <w:kern w:val="0"/>
                <w:szCs w:val="21"/>
              </w:rPr>
              <w:t>要求</w:t>
            </w:r>
          </w:p>
        </w:tc>
      </w:tr>
      <w:tr w:rsidR="00E71F1D" w:rsidRPr="008137B3" w:rsidTr="00ED0D61">
        <w:trPr>
          <w:trHeight w:val="567"/>
          <w:jc w:val="center"/>
        </w:trPr>
        <w:tc>
          <w:tcPr>
            <w:tcW w:w="1276" w:type="dxa"/>
            <w:noWrap/>
            <w:vAlign w:val="center"/>
          </w:tcPr>
          <w:p w:rsidR="00E71F1D" w:rsidRPr="008137B3" w:rsidRDefault="00EE6888" w:rsidP="002C4538">
            <w:pPr>
              <w:adjustRightInd w:val="0"/>
              <w:snapToGrid w:val="0"/>
              <w:spacing w:line="300" w:lineRule="auto"/>
              <w:jc w:val="center"/>
              <w:rPr>
                <w:rFonts w:ascii="微软雅黑" w:eastAsia="微软雅黑" w:hAnsi="微软雅黑"/>
                <w:kern w:val="0"/>
                <w:szCs w:val="21"/>
              </w:rPr>
            </w:pPr>
            <w:r w:rsidRPr="008137B3">
              <w:rPr>
                <w:rFonts w:ascii="微软雅黑" w:eastAsia="微软雅黑" w:hAnsi="微软雅黑" w:hint="eastAsia"/>
                <w:kern w:val="0"/>
                <w:szCs w:val="21"/>
              </w:rPr>
              <w:t>项目经理</w:t>
            </w:r>
          </w:p>
        </w:tc>
        <w:tc>
          <w:tcPr>
            <w:tcW w:w="7002" w:type="dxa"/>
            <w:vAlign w:val="center"/>
          </w:tcPr>
          <w:p w:rsidR="00580503" w:rsidRPr="008137B3" w:rsidRDefault="00580503" w:rsidP="008D7FBC">
            <w:pPr>
              <w:pStyle w:val="a9"/>
              <w:numPr>
                <w:ilvl w:val="0"/>
                <w:numId w:val="9"/>
              </w:numPr>
              <w:adjustRightInd w:val="0"/>
              <w:snapToGrid w:val="0"/>
              <w:spacing w:line="300" w:lineRule="auto"/>
              <w:ind w:firstLineChars="0"/>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P</w:t>
            </w:r>
            <w:r w:rsidRPr="008137B3">
              <w:rPr>
                <w:rFonts w:ascii="微软雅黑" w:eastAsia="微软雅黑" w:hAnsi="微软雅黑" w:cs="宋体"/>
                <w:color w:val="000000"/>
                <w:kern w:val="0"/>
                <w:szCs w:val="21"/>
              </w:rPr>
              <w:t>MP</w:t>
            </w:r>
            <w:r w:rsidRPr="008137B3">
              <w:rPr>
                <w:rFonts w:ascii="微软雅黑" w:eastAsia="微软雅黑" w:hAnsi="微软雅黑" w:cs="宋体" w:hint="eastAsia"/>
                <w:color w:val="000000"/>
                <w:kern w:val="0"/>
                <w:szCs w:val="21"/>
              </w:rPr>
              <w:t>认证证书</w:t>
            </w:r>
          </w:p>
          <w:p w:rsidR="00580503" w:rsidRPr="008137B3" w:rsidRDefault="00580503" w:rsidP="008D7FBC">
            <w:pPr>
              <w:pStyle w:val="a9"/>
              <w:numPr>
                <w:ilvl w:val="0"/>
                <w:numId w:val="9"/>
              </w:numPr>
              <w:adjustRightInd w:val="0"/>
              <w:snapToGrid w:val="0"/>
              <w:spacing w:line="300" w:lineRule="auto"/>
              <w:ind w:firstLineChars="0"/>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五年以上I</w:t>
            </w:r>
            <w:r w:rsidRPr="008137B3">
              <w:rPr>
                <w:rFonts w:ascii="微软雅黑" w:eastAsia="微软雅黑" w:hAnsi="微软雅黑" w:cs="宋体"/>
                <w:color w:val="000000"/>
                <w:kern w:val="0"/>
                <w:szCs w:val="21"/>
              </w:rPr>
              <w:t>T</w:t>
            </w:r>
            <w:r w:rsidRPr="008137B3">
              <w:rPr>
                <w:rFonts w:ascii="微软雅黑" w:eastAsia="微软雅黑" w:hAnsi="微软雅黑" w:cs="宋体" w:hint="eastAsia"/>
                <w:color w:val="000000"/>
                <w:kern w:val="0"/>
                <w:szCs w:val="21"/>
              </w:rPr>
              <w:t>运维相关工作经验</w:t>
            </w:r>
          </w:p>
          <w:p w:rsidR="00580503" w:rsidRPr="008137B3" w:rsidRDefault="00580503" w:rsidP="008D7FBC">
            <w:pPr>
              <w:pStyle w:val="a9"/>
              <w:numPr>
                <w:ilvl w:val="0"/>
                <w:numId w:val="9"/>
              </w:numPr>
              <w:adjustRightInd w:val="0"/>
              <w:snapToGrid w:val="0"/>
              <w:spacing w:line="300" w:lineRule="auto"/>
              <w:ind w:firstLineChars="0"/>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五年以上项目实施经验，三年以上</w:t>
            </w:r>
            <w:r w:rsidRPr="008137B3">
              <w:rPr>
                <w:rFonts w:ascii="微软雅黑" w:eastAsia="微软雅黑" w:hAnsi="微软雅黑" w:cs="宋体"/>
                <w:color w:val="000000"/>
                <w:kern w:val="0"/>
                <w:szCs w:val="21"/>
              </w:rPr>
              <w:t>APM</w:t>
            </w:r>
            <w:r w:rsidRPr="008137B3">
              <w:rPr>
                <w:rFonts w:ascii="微软雅黑" w:eastAsia="微软雅黑" w:hAnsi="微软雅黑" w:cs="宋体" w:hint="eastAsia"/>
                <w:color w:val="000000"/>
                <w:kern w:val="0"/>
                <w:szCs w:val="21"/>
              </w:rPr>
              <w:t>相关项目实施经验</w:t>
            </w:r>
          </w:p>
          <w:p w:rsidR="00B5761C" w:rsidRPr="008137B3" w:rsidRDefault="00580503" w:rsidP="008D7FBC">
            <w:pPr>
              <w:pStyle w:val="a9"/>
              <w:numPr>
                <w:ilvl w:val="0"/>
                <w:numId w:val="9"/>
              </w:numPr>
              <w:adjustRightInd w:val="0"/>
              <w:snapToGrid w:val="0"/>
              <w:spacing w:line="300" w:lineRule="auto"/>
              <w:ind w:firstLineChars="0"/>
              <w:jc w:val="left"/>
              <w:rPr>
                <w:rFonts w:ascii="微软雅黑" w:eastAsia="微软雅黑" w:hAnsi="微软雅黑" w:cs="宋体"/>
                <w:color w:val="000000"/>
                <w:kern w:val="0"/>
                <w:szCs w:val="21"/>
              </w:rPr>
            </w:pPr>
            <w:r w:rsidRPr="008137B3">
              <w:rPr>
                <w:rFonts w:ascii="微软雅黑" w:eastAsia="微软雅黑" w:hAnsi="微软雅黑" w:cs="宋体"/>
                <w:color w:val="000000"/>
                <w:kern w:val="0"/>
                <w:szCs w:val="21"/>
              </w:rPr>
              <w:t>具备系统的</w:t>
            </w:r>
            <w:r w:rsidRPr="008137B3">
              <w:rPr>
                <w:rFonts w:ascii="微软雅黑" w:eastAsia="微软雅黑" w:hAnsi="微软雅黑" w:cs="宋体" w:hint="eastAsia"/>
                <w:color w:val="000000"/>
                <w:kern w:val="0"/>
                <w:szCs w:val="21"/>
              </w:rPr>
              <w:t>A</w:t>
            </w:r>
            <w:r w:rsidRPr="008137B3">
              <w:rPr>
                <w:rFonts w:ascii="微软雅黑" w:eastAsia="微软雅黑" w:hAnsi="微软雅黑" w:cs="宋体"/>
                <w:color w:val="000000"/>
                <w:kern w:val="0"/>
                <w:szCs w:val="21"/>
              </w:rPr>
              <w:t>PM项目管理知识体系，具有较为规范的项目管理实战技能，并熟悉</w:t>
            </w:r>
            <w:r w:rsidRPr="008137B3">
              <w:rPr>
                <w:rFonts w:ascii="微软雅黑" w:eastAsia="微软雅黑" w:hAnsi="微软雅黑" w:cs="宋体" w:hint="eastAsia"/>
                <w:color w:val="000000"/>
                <w:kern w:val="0"/>
                <w:szCs w:val="21"/>
              </w:rPr>
              <w:t>A</w:t>
            </w:r>
            <w:r w:rsidRPr="008137B3">
              <w:rPr>
                <w:rFonts w:ascii="微软雅黑" w:eastAsia="微软雅黑" w:hAnsi="微软雅黑" w:cs="宋体"/>
                <w:color w:val="000000"/>
                <w:kern w:val="0"/>
                <w:szCs w:val="21"/>
              </w:rPr>
              <w:t>PM的特点</w:t>
            </w:r>
          </w:p>
        </w:tc>
      </w:tr>
      <w:tr w:rsidR="00E71F1D" w:rsidRPr="008137B3" w:rsidTr="00ED0D61">
        <w:trPr>
          <w:trHeight w:val="567"/>
          <w:jc w:val="center"/>
        </w:trPr>
        <w:tc>
          <w:tcPr>
            <w:tcW w:w="1276" w:type="dxa"/>
            <w:noWrap/>
            <w:vAlign w:val="center"/>
          </w:tcPr>
          <w:p w:rsidR="00E71F1D" w:rsidRPr="008137B3" w:rsidRDefault="00EE6888" w:rsidP="002C4538">
            <w:pPr>
              <w:adjustRightInd w:val="0"/>
              <w:snapToGrid w:val="0"/>
              <w:spacing w:line="300" w:lineRule="auto"/>
              <w:jc w:val="center"/>
              <w:rPr>
                <w:rFonts w:ascii="微软雅黑" w:eastAsia="微软雅黑" w:hAnsi="微软雅黑"/>
                <w:kern w:val="0"/>
                <w:szCs w:val="21"/>
              </w:rPr>
            </w:pPr>
            <w:r w:rsidRPr="008137B3">
              <w:rPr>
                <w:rFonts w:ascii="微软雅黑" w:eastAsia="微软雅黑" w:hAnsi="微软雅黑" w:hint="eastAsia"/>
                <w:kern w:val="0"/>
                <w:szCs w:val="21"/>
              </w:rPr>
              <w:t>系统架构师</w:t>
            </w:r>
          </w:p>
        </w:tc>
        <w:tc>
          <w:tcPr>
            <w:tcW w:w="7002" w:type="dxa"/>
            <w:vAlign w:val="center"/>
          </w:tcPr>
          <w:p w:rsidR="00580503"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1.</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hint="eastAsia"/>
                <w:color w:val="000000"/>
                <w:kern w:val="0"/>
                <w:szCs w:val="21"/>
              </w:rPr>
              <w:t>具备信息化体系结构设计能力；</w:t>
            </w:r>
          </w:p>
          <w:p w:rsidR="00580503"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2.</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hint="eastAsia"/>
                <w:color w:val="000000"/>
                <w:kern w:val="0"/>
                <w:szCs w:val="21"/>
              </w:rPr>
              <w:t>精通分布式体系结构建设，熟悉</w:t>
            </w:r>
            <w:r w:rsidR="00580503" w:rsidRPr="008137B3">
              <w:rPr>
                <w:rFonts w:ascii="微软雅黑" w:eastAsia="微软雅黑" w:hAnsi="微软雅黑" w:cs="宋体"/>
                <w:color w:val="000000"/>
                <w:kern w:val="0"/>
                <w:szCs w:val="21"/>
              </w:rPr>
              <w:t>Hadoop、Hive、Spark、OpenStack等开源技术；</w:t>
            </w:r>
          </w:p>
          <w:p w:rsidR="00580503"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3.</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hint="eastAsia"/>
                <w:color w:val="000000"/>
                <w:kern w:val="0"/>
                <w:szCs w:val="21"/>
              </w:rPr>
              <w:t>精通网络和服务器优化、缓存、负载均衡和分布式存储技术，拥有异构系统开发部署和优化经验；</w:t>
            </w:r>
          </w:p>
          <w:p w:rsidR="00580503"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4.</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hint="eastAsia"/>
                <w:color w:val="000000"/>
                <w:kern w:val="0"/>
                <w:szCs w:val="21"/>
              </w:rPr>
              <w:t>精通</w:t>
            </w:r>
            <w:r w:rsidR="00580503" w:rsidRPr="008137B3">
              <w:rPr>
                <w:rFonts w:ascii="微软雅黑" w:eastAsia="微软雅黑" w:hAnsi="微软雅黑" w:cs="宋体"/>
                <w:color w:val="000000"/>
                <w:kern w:val="0"/>
                <w:szCs w:val="21"/>
              </w:rPr>
              <w:t>Oracle、MySQL等数据库的管理优化能力；</w:t>
            </w:r>
          </w:p>
          <w:p w:rsidR="00580503"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5.</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hint="eastAsia"/>
                <w:color w:val="000000"/>
                <w:kern w:val="0"/>
                <w:szCs w:val="21"/>
              </w:rPr>
              <w:t>精通</w:t>
            </w:r>
            <w:r w:rsidR="00580503" w:rsidRPr="008137B3">
              <w:rPr>
                <w:rFonts w:ascii="微软雅黑" w:eastAsia="微软雅黑" w:hAnsi="微软雅黑" w:cs="宋体"/>
                <w:color w:val="000000"/>
                <w:kern w:val="0"/>
                <w:szCs w:val="21"/>
              </w:rPr>
              <w:t>WAS、Weblogic、Tomcat等一种或多种中间件的部署及管理能力；</w:t>
            </w:r>
          </w:p>
          <w:p w:rsidR="00580503"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6.</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hint="eastAsia"/>
                <w:color w:val="000000"/>
                <w:kern w:val="0"/>
                <w:szCs w:val="21"/>
              </w:rPr>
              <w:t>熟悉</w:t>
            </w:r>
            <w:r w:rsidR="00580503" w:rsidRPr="008137B3">
              <w:rPr>
                <w:rFonts w:ascii="微软雅黑" w:eastAsia="微软雅黑" w:hAnsi="微软雅黑" w:cs="宋体"/>
                <w:color w:val="000000"/>
                <w:kern w:val="0"/>
                <w:szCs w:val="21"/>
              </w:rPr>
              <w:t>HBase、MongoDB、Redis等NoSQL数据库的应用管理；</w:t>
            </w:r>
          </w:p>
          <w:p w:rsidR="00580503"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7.</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hint="eastAsia"/>
                <w:color w:val="000000"/>
                <w:kern w:val="0"/>
                <w:szCs w:val="21"/>
              </w:rPr>
              <w:t>能熟练配置和优化</w:t>
            </w:r>
            <w:r w:rsidR="00580503" w:rsidRPr="008137B3">
              <w:rPr>
                <w:rFonts w:ascii="微软雅黑" w:eastAsia="微软雅黑" w:hAnsi="微软雅黑" w:cs="宋体"/>
                <w:color w:val="000000"/>
                <w:kern w:val="0"/>
                <w:szCs w:val="21"/>
              </w:rPr>
              <w:t>Linux、Apache、Nginx、Jboss；</w:t>
            </w:r>
          </w:p>
          <w:p w:rsidR="00B5761C"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8.</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color w:val="000000"/>
                <w:kern w:val="0"/>
                <w:szCs w:val="21"/>
              </w:rPr>
              <w:t>精通面向对象的设计方法，理解MVC模式及SOA思想并能运用在框架设计中；</w:t>
            </w:r>
          </w:p>
        </w:tc>
      </w:tr>
      <w:tr w:rsidR="00E71F1D" w:rsidRPr="008137B3" w:rsidTr="00ED0D61">
        <w:trPr>
          <w:trHeight w:val="567"/>
          <w:jc w:val="center"/>
        </w:trPr>
        <w:tc>
          <w:tcPr>
            <w:tcW w:w="1276" w:type="dxa"/>
            <w:noWrap/>
            <w:vAlign w:val="center"/>
          </w:tcPr>
          <w:p w:rsidR="00E71F1D" w:rsidRPr="008137B3" w:rsidRDefault="00EE6888" w:rsidP="002C4538">
            <w:pPr>
              <w:adjustRightInd w:val="0"/>
              <w:snapToGrid w:val="0"/>
              <w:spacing w:line="300" w:lineRule="auto"/>
              <w:jc w:val="center"/>
              <w:rPr>
                <w:rFonts w:ascii="微软雅黑" w:eastAsia="微软雅黑" w:hAnsi="微软雅黑"/>
                <w:kern w:val="0"/>
                <w:szCs w:val="21"/>
              </w:rPr>
            </w:pPr>
            <w:r w:rsidRPr="008137B3">
              <w:rPr>
                <w:rFonts w:ascii="微软雅黑" w:eastAsia="微软雅黑" w:hAnsi="微软雅黑" w:hint="eastAsia"/>
                <w:kern w:val="0"/>
                <w:szCs w:val="21"/>
              </w:rPr>
              <w:t>技术顾问组长</w:t>
            </w:r>
          </w:p>
        </w:tc>
        <w:tc>
          <w:tcPr>
            <w:tcW w:w="7002" w:type="dxa"/>
            <w:vAlign w:val="center"/>
          </w:tcPr>
          <w:p w:rsidR="00580503"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1.</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color w:val="000000"/>
                <w:kern w:val="0"/>
                <w:szCs w:val="21"/>
              </w:rPr>
              <w:t>10</w:t>
            </w:r>
            <w:r w:rsidR="00580503" w:rsidRPr="008137B3">
              <w:rPr>
                <w:rFonts w:ascii="微软雅黑" w:eastAsia="微软雅黑" w:hAnsi="微软雅黑" w:cs="宋体" w:hint="eastAsia"/>
                <w:color w:val="000000"/>
                <w:kern w:val="0"/>
                <w:szCs w:val="21"/>
              </w:rPr>
              <w:t>年以上IT行业从业经验，在多个行业都有实际的项目经验</w:t>
            </w:r>
          </w:p>
          <w:p w:rsidR="00580503"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2.</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hint="eastAsia"/>
                <w:color w:val="000000"/>
                <w:kern w:val="0"/>
                <w:szCs w:val="21"/>
              </w:rPr>
              <w:t>解决产品的架构设计实施，为客户设计和部署解决方案</w:t>
            </w:r>
          </w:p>
          <w:p w:rsidR="00580503"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3.</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hint="eastAsia"/>
                <w:color w:val="000000"/>
                <w:kern w:val="0"/>
                <w:szCs w:val="21"/>
              </w:rPr>
              <w:t>拥有开发，系统管理，系统设计等相关的技术和背景，并具有丰富的项目经验</w:t>
            </w:r>
          </w:p>
          <w:p w:rsidR="00B5761C" w:rsidRPr="008137B3" w:rsidRDefault="009E747F" w:rsidP="002C4538">
            <w:pPr>
              <w:adjustRightInd w:val="0"/>
              <w:snapToGrid w:val="0"/>
              <w:spacing w:line="300" w:lineRule="auto"/>
              <w:jc w:val="left"/>
              <w:rPr>
                <w:rFonts w:ascii="微软雅黑" w:eastAsia="微软雅黑" w:hAnsi="微软雅黑" w:cs="宋体"/>
                <w:color w:val="000000"/>
                <w:kern w:val="0"/>
                <w:szCs w:val="21"/>
              </w:rPr>
            </w:pPr>
            <w:r w:rsidRPr="008137B3">
              <w:rPr>
                <w:rFonts w:ascii="微软雅黑" w:eastAsia="微软雅黑" w:hAnsi="微软雅黑" w:cs="宋体" w:hint="eastAsia"/>
                <w:color w:val="000000"/>
                <w:kern w:val="0"/>
                <w:szCs w:val="21"/>
              </w:rPr>
              <w:t>4.</w:t>
            </w:r>
            <w:r w:rsidRPr="008137B3">
              <w:rPr>
                <w:rFonts w:ascii="微软雅黑" w:eastAsia="微软雅黑" w:hAnsi="微软雅黑" w:cs="宋体"/>
                <w:color w:val="000000"/>
                <w:kern w:val="0"/>
                <w:szCs w:val="21"/>
              </w:rPr>
              <w:t xml:space="preserve"> </w:t>
            </w:r>
            <w:r w:rsidR="00580503" w:rsidRPr="008137B3">
              <w:rPr>
                <w:rFonts w:ascii="微软雅黑" w:eastAsia="微软雅黑" w:hAnsi="微软雅黑" w:cs="宋体" w:hint="eastAsia"/>
                <w:color w:val="000000"/>
                <w:kern w:val="0"/>
                <w:szCs w:val="21"/>
              </w:rPr>
              <w:t>参与过项目金额超过1</w:t>
            </w:r>
            <w:r w:rsidR="00580503" w:rsidRPr="008137B3">
              <w:rPr>
                <w:rFonts w:ascii="微软雅黑" w:eastAsia="微软雅黑" w:hAnsi="微软雅黑" w:cs="宋体"/>
                <w:color w:val="000000"/>
                <w:kern w:val="0"/>
                <w:szCs w:val="21"/>
              </w:rPr>
              <w:t>00W</w:t>
            </w:r>
            <w:r w:rsidR="00580503" w:rsidRPr="008137B3">
              <w:rPr>
                <w:rFonts w:ascii="微软雅黑" w:eastAsia="微软雅黑" w:hAnsi="微软雅黑" w:cs="宋体" w:hint="eastAsia"/>
                <w:color w:val="000000"/>
                <w:kern w:val="0"/>
                <w:szCs w:val="21"/>
              </w:rPr>
              <w:t>的A</w:t>
            </w:r>
            <w:r w:rsidR="00580503" w:rsidRPr="008137B3">
              <w:rPr>
                <w:rFonts w:ascii="微软雅黑" w:eastAsia="微软雅黑" w:hAnsi="微软雅黑" w:cs="宋体"/>
                <w:color w:val="000000"/>
                <w:kern w:val="0"/>
                <w:szCs w:val="21"/>
              </w:rPr>
              <w:t>PM</w:t>
            </w:r>
            <w:r w:rsidR="00580503" w:rsidRPr="008137B3">
              <w:rPr>
                <w:rFonts w:ascii="微软雅黑" w:eastAsia="微软雅黑" w:hAnsi="微软雅黑" w:cs="宋体" w:hint="eastAsia"/>
                <w:color w:val="000000"/>
                <w:kern w:val="0"/>
                <w:szCs w:val="21"/>
              </w:rPr>
              <w:t>项目，包括架构设计和技术支撑</w:t>
            </w:r>
          </w:p>
        </w:tc>
      </w:tr>
    </w:tbl>
    <w:p w:rsidR="00886416" w:rsidRPr="008137B3" w:rsidRDefault="00886416" w:rsidP="008D7FBC">
      <w:pPr>
        <w:pStyle w:val="CRVRFPLevel1"/>
        <w:numPr>
          <w:ilvl w:val="1"/>
          <w:numId w:val="10"/>
        </w:numPr>
        <w:spacing w:line="300" w:lineRule="auto"/>
        <w:rPr>
          <w:color w:val="000000"/>
          <w:sz w:val="21"/>
          <w:szCs w:val="21"/>
        </w:rPr>
      </w:pPr>
      <w:r w:rsidRPr="008137B3">
        <w:rPr>
          <w:rFonts w:hint="eastAsia"/>
          <w:color w:val="000000"/>
          <w:sz w:val="21"/>
          <w:szCs w:val="21"/>
        </w:rPr>
        <w:t>供应商技术资质要求</w:t>
      </w:r>
    </w:p>
    <w:p w:rsidR="00796851" w:rsidRPr="008137B3" w:rsidRDefault="00796851" w:rsidP="008D7FBC">
      <w:pPr>
        <w:pStyle w:val="a9"/>
        <w:numPr>
          <w:ilvl w:val="0"/>
          <w:numId w:val="23"/>
        </w:numPr>
        <w:adjustRightInd w:val="0"/>
        <w:snapToGrid w:val="0"/>
        <w:spacing w:line="300" w:lineRule="auto"/>
        <w:ind w:rightChars="191" w:right="401" w:firstLineChars="0"/>
        <w:rPr>
          <w:rFonts w:ascii="微软雅黑" w:eastAsia="微软雅黑" w:hAnsi="微软雅黑"/>
          <w:kern w:val="0"/>
          <w:szCs w:val="21"/>
        </w:rPr>
      </w:pPr>
      <w:r w:rsidRPr="008137B3">
        <w:rPr>
          <w:rFonts w:ascii="微软雅黑" w:eastAsia="微软雅黑" w:hAnsi="微软雅黑" w:hint="eastAsia"/>
          <w:kern w:val="0"/>
          <w:szCs w:val="21"/>
        </w:rPr>
        <w:t>I</w:t>
      </w:r>
      <w:r w:rsidRPr="008137B3">
        <w:rPr>
          <w:rFonts w:ascii="微软雅黑" w:eastAsia="微软雅黑" w:hAnsi="微软雅黑"/>
          <w:kern w:val="0"/>
          <w:szCs w:val="21"/>
        </w:rPr>
        <w:t>SO27001</w:t>
      </w:r>
      <w:r w:rsidRPr="008137B3">
        <w:rPr>
          <w:rFonts w:ascii="微软雅黑" w:eastAsia="微软雅黑" w:hAnsi="微软雅黑" w:hint="eastAsia"/>
          <w:kern w:val="0"/>
          <w:szCs w:val="21"/>
        </w:rPr>
        <w:t>信息安全管理体系认证证书</w:t>
      </w:r>
    </w:p>
    <w:p w:rsidR="002F5DC7" w:rsidRPr="008137B3" w:rsidRDefault="002F5DC7" w:rsidP="008D7FBC">
      <w:pPr>
        <w:pStyle w:val="a9"/>
        <w:numPr>
          <w:ilvl w:val="0"/>
          <w:numId w:val="23"/>
        </w:numPr>
        <w:adjustRightInd w:val="0"/>
        <w:snapToGrid w:val="0"/>
        <w:spacing w:line="300" w:lineRule="auto"/>
        <w:ind w:rightChars="191" w:right="401" w:firstLineChars="0"/>
        <w:rPr>
          <w:rFonts w:ascii="微软雅黑" w:eastAsia="微软雅黑" w:hAnsi="微软雅黑"/>
          <w:kern w:val="0"/>
          <w:szCs w:val="21"/>
        </w:rPr>
      </w:pPr>
      <w:r w:rsidRPr="008137B3">
        <w:rPr>
          <w:rFonts w:ascii="微软雅黑" w:eastAsia="微软雅黑" w:hAnsi="微软雅黑" w:hint="eastAsia"/>
          <w:kern w:val="0"/>
          <w:szCs w:val="21"/>
        </w:rPr>
        <w:t>供应商需参加甲方提供的P</w:t>
      </w:r>
      <w:r w:rsidRPr="008137B3">
        <w:rPr>
          <w:rFonts w:ascii="微软雅黑" w:eastAsia="微软雅黑" w:hAnsi="微软雅黑"/>
          <w:kern w:val="0"/>
          <w:szCs w:val="21"/>
        </w:rPr>
        <w:t>OC</w:t>
      </w:r>
      <w:r w:rsidRPr="008137B3">
        <w:rPr>
          <w:rFonts w:ascii="微软雅黑" w:eastAsia="微软雅黑" w:hAnsi="微软雅黑" w:hint="eastAsia"/>
          <w:kern w:val="0"/>
          <w:szCs w:val="21"/>
        </w:rPr>
        <w:t>测试并通过验证测试。</w:t>
      </w:r>
    </w:p>
    <w:bookmarkEnd w:id="3"/>
    <w:p w:rsidR="00D93D1C" w:rsidRPr="008137B3" w:rsidRDefault="00D93D1C" w:rsidP="008D7FBC">
      <w:pPr>
        <w:pStyle w:val="CRVRFPLevel1"/>
        <w:numPr>
          <w:ilvl w:val="1"/>
          <w:numId w:val="10"/>
        </w:numPr>
        <w:spacing w:line="300" w:lineRule="auto"/>
        <w:rPr>
          <w:color w:val="000000"/>
          <w:sz w:val="21"/>
          <w:szCs w:val="21"/>
        </w:rPr>
      </w:pPr>
      <w:r w:rsidRPr="008137B3">
        <w:rPr>
          <w:rFonts w:hint="eastAsia"/>
          <w:color w:val="000000"/>
          <w:sz w:val="21"/>
          <w:szCs w:val="21"/>
        </w:rPr>
        <w:t>知识产权要求</w:t>
      </w:r>
    </w:p>
    <w:p w:rsidR="00D93D1C" w:rsidRPr="008137B3" w:rsidRDefault="00D93D1C" w:rsidP="008D7FBC">
      <w:pPr>
        <w:pStyle w:val="a9"/>
        <w:numPr>
          <w:ilvl w:val="0"/>
          <w:numId w:val="24"/>
        </w:numPr>
        <w:adjustRightInd w:val="0"/>
        <w:snapToGrid w:val="0"/>
        <w:spacing w:line="300" w:lineRule="auto"/>
        <w:ind w:rightChars="191" w:right="401" w:firstLineChars="0"/>
        <w:rPr>
          <w:rFonts w:ascii="微软雅黑" w:eastAsia="微软雅黑" w:hAnsi="微软雅黑"/>
          <w:kern w:val="0"/>
          <w:szCs w:val="21"/>
        </w:rPr>
      </w:pPr>
      <w:r w:rsidRPr="008137B3">
        <w:rPr>
          <w:rFonts w:ascii="微软雅黑" w:eastAsia="微软雅黑" w:hAnsi="微软雅黑" w:hint="eastAsia"/>
          <w:kern w:val="0"/>
          <w:szCs w:val="21"/>
        </w:rPr>
        <w:t xml:space="preserve">实施商承诺所使用软件、技术等的合法性及无相关法律瑕疵。 </w:t>
      </w:r>
    </w:p>
    <w:p w:rsidR="00D93D1C" w:rsidRPr="008137B3" w:rsidRDefault="00D93D1C" w:rsidP="008D7FBC">
      <w:pPr>
        <w:pStyle w:val="a9"/>
        <w:numPr>
          <w:ilvl w:val="0"/>
          <w:numId w:val="24"/>
        </w:numPr>
        <w:adjustRightInd w:val="0"/>
        <w:snapToGrid w:val="0"/>
        <w:spacing w:line="300" w:lineRule="auto"/>
        <w:ind w:rightChars="191" w:right="401" w:firstLineChars="0"/>
        <w:rPr>
          <w:rFonts w:ascii="微软雅黑" w:eastAsia="微软雅黑" w:hAnsi="微软雅黑"/>
          <w:kern w:val="0"/>
          <w:szCs w:val="21"/>
        </w:rPr>
      </w:pPr>
      <w:r w:rsidRPr="008137B3">
        <w:rPr>
          <w:rFonts w:ascii="微软雅黑" w:eastAsia="微软雅黑" w:hAnsi="微软雅黑" w:hint="eastAsia"/>
          <w:kern w:val="0"/>
          <w:szCs w:val="21"/>
        </w:rPr>
        <w:t>在项目实施过程中开发的源代码产权</w:t>
      </w:r>
      <w:r w:rsidR="007F5D82" w:rsidRPr="008137B3">
        <w:rPr>
          <w:rFonts w:ascii="微软雅黑" w:eastAsia="微软雅黑" w:hAnsi="微软雅黑" w:hint="eastAsia"/>
          <w:kern w:val="0"/>
          <w:szCs w:val="21"/>
        </w:rPr>
        <w:t>与</w:t>
      </w:r>
      <w:r w:rsidR="00F55F40" w:rsidRPr="008137B3">
        <w:rPr>
          <w:rFonts w:ascii="微软雅黑" w:eastAsia="微软雅黑" w:hAnsi="微软雅黑" w:hint="eastAsia"/>
          <w:kern w:val="0"/>
          <w:szCs w:val="21"/>
        </w:rPr>
        <w:t>甲方</w:t>
      </w:r>
      <w:r w:rsidR="00B07D1E" w:rsidRPr="008137B3">
        <w:rPr>
          <w:rFonts w:ascii="微软雅黑" w:eastAsia="微软雅黑" w:hAnsi="微软雅黑" w:hint="eastAsia"/>
          <w:kern w:val="0"/>
          <w:szCs w:val="21"/>
        </w:rPr>
        <w:t>共享</w:t>
      </w:r>
      <w:r w:rsidRPr="008137B3">
        <w:rPr>
          <w:rFonts w:ascii="微软雅黑" w:eastAsia="微软雅黑" w:hAnsi="微软雅黑" w:hint="eastAsia"/>
          <w:kern w:val="0"/>
          <w:szCs w:val="21"/>
        </w:rPr>
        <w:t>。</w:t>
      </w:r>
    </w:p>
    <w:p w:rsidR="00D93D1C" w:rsidRPr="008137B3" w:rsidRDefault="00D93D1C" w:rsidP="002C4538">
      <w:pPr>
        <w:pStyle w:val="a9"/>
        <w:adjustRightInd w:val="0"/>
        <w:snapToGrid w:val="0"/>
        <w:spacing w:line="300" w:lineRule="auto"/>
        <w:ind w:left="840" w:rightChars="191" w:right="401" w:firstLineChars="0" w:firstLine="0"/>
        <w:rPr>
          <w:rFonts w:ascii="微软雅黑" w:eastAsia="微软雅黑" w:hAnsi="微软雅黑"/>
          <w:szCs w:val="21"/>
        </w:rPr>
      </w:pPr>
    </w:p>
    <w:p w:rsidR="00B715E9" w:rsidRPr="008137B3" w:rsidRDefault="00B715E9" w:rsidP="008D7FBC">
      <w:pPr>
        <w:pStyle w:val="CRVRFPLevel1"/>
        <w:numPr>
          <w:ilvl w:val="1"/>
          <w:numId w:val="10"/>
        </w:numPr>
        <w:spacing w:line="300" w:lineRule="auto"/>
        <w:rPr>
          <w:color w:val="000000"/>
          <w:sz w:val="21"/>
          <w:szCs w:val="21"/>
        </w:rPr>
      </w:pPr>
      <w:r w:rsidRPr="008137B3">
        <w:rPr>
          <w:rFonts w:hint="eastAsia"/>
          <w:color w:val="000000"/>
          <w:sz w:val="21"/>
          <w:szCs w:val="21"/>
        </w:rPr>
        <w:t>其他要求</w:t>
      </w:r>
    </w:p>
    <w:p w:rsidR="00B715E9" w:rsidRPr="008137B3" w:rsidRDefault="00B715E9" w:rsidP="008D7FBC">
      <w:pPr>
        <w:pStyle w:val="a9"/>
        <w:numPr>
          <w:ilvl w:val="0"/>
          <w:numId w:val="25"/>
        </w:numPr>
        <w:adjustRightInd w:val="0"/>
        <w:snapToGrid w:val="0"/>
        <w:spacing w:line="300" w:lineRule="auto"/>
        <w:ind w:rightChars="191" w:right="401" w:firstLineChars="0"/>
        <w:rPr>
          <w:rFonts w:ascii="微软雅黑" w:eastAsia="微软雅黑" w:hAnsi="微软雅黑"/>
          <w:kern w:val="0"/>
          <w:szCs w:val="21"/>
        </w:rPr>
      </w:pPr>
      <w:r w:rsidRPr="008137B3">
        <w:rPr>
          <w:rFonts w:ascii="微软雅黑" w:eastAsia="微软雅黑" w:hAnsi="微软雅黑" w:hint="eastAsia"/>
          <w:kern w:val="0"/>
          <w:szCs w:val="21"/>
        </w:rPr>
        <w:t>知识转移要求</w:t>
      </w:r>
    </w:p>
    <w:p w:rsidR="00B715E9" w:rsidRPr="008137B3" w:rsidRDefault="00B715E9" w:rsidP="002C4538">
      <w:pPr>
        <w:adjustRightInd w:val="0"/>
        <w:snapToGrid w:val="0"/>
        <w:spacing w:line="300" w:lineRule="auto"/>
        <w:ind w:rightChars="191" w:right="401" w:firstLine="420"/>
        <w:rPr>
          <w:rFonts w:ascii="微软雅黑" w:eastAsia="微软雅黑" w:hAnsi="微软雅黑"/>
          <w:kern w:val="0"/>
          <w:szCs w:val="21"/>
        </w:rPr>
      </w:pPr>
      <w:r w:rsidRPr="008137B3">
        <w:rPr>
          <w:rFonts w:ascii="微软雅黑" w:eastAsia="微软雅黑" w:hAnsi="微软雅黑" w:hint="eastAsia"/>
          <w:kern w:val="0"/>
          <w:szCs w:val="21"/>
        </w:rPr>
        <w:t>在项目阶段针对</w:t>
      </w:r>
      <w:r w:rsidR="00F55F40" w:rsidRPr="008137B3">
        <w:rPr>
          <w:rFonts w:ascii="微软雅黑" w:eastAsia="微软雅黑" w:hAnsi="微软雅黑" w:hint="eastAsia"/>
          <w:kern w:val="0"/>
          <w:szCs w:val="21"/>
        </w:rPr>
        <w:t>甲方</w:t>
      </w:r>
      <w:r w:rsidRPr="008137B3">
        <w:rPr>
          <w:rFonts w:ascii="微软雅黑" w:eastAsia="微软雅黑" w:hAnsi="微软雅黑" w:hint="eastAsia"/>
          <w:kern w:val="0"/>
          <w:szCs w:val="21"/>
        </w:rPr>
        <w:t>的项目人员进行知识转移和培训工作，并确保质量，使</w:t>
      </w:r>
      <w:r w:rsidR="00F55F40" w:rsidRPr="008137B3">
        <w:rPr>
          <w:rFonts w:ascii="微软雅黑" w:eastAsia="微软雅黑" w:hAnsi="微软雅黑" w:hint="eastAsia"/>
          <w:kern w:val="0"/>
          <w:szCs w:val="21"/>
        </w:rPr>
        <w:t>甲方</w:t>
      </w:r>
      <w:r w:rsidRPr="008137B3">
        <w:rPr>
          <w:rFonts w:ascii="微软雅黑" w:eastAsia="微软雅黑" w:hAnsi="微软雅黑" w:hint="eastAsia"/>
          <w:kern w:val="0"/>
          <w:szCs w:val="21"/>
        </w:rPr>
        <w:t>人员具备参与本项目的基本技能和实施后的独立运维能力。</w:t>
      </w:r>
    </w:p>
    <w:p w:rsidR="00B715E9" w:rsidRPr="008137B3" w:rsidRDefault="00B715E9" w:rsidP="008D7FBC">
      <w:pPr>
        <w:pStyle w:val="a9"/>
        <w:numPr>
          <w:ilvl w:val="0"/>
          <w:numId w:val="25"/>
        </w:numPr>
        <w:adjustRightInd w:val="0"/>
        <w:snapToGrid w:val="0"/>
        <w:spacing w:line="300" w:lineRule="auto"/>
        <w:ind w:rightChars="191" w:right="401" w:firstLineChars="0"/>
        <w:rPr>
          <w:rFonts w:ascii="微软雅黑" w:eastAsia="微软雅黑" w:hAnsi="微软雅黑"/>
          <w:kern w:val="0"/>
          <w:szCs w:val="21"/>
        </w:rPr>
      </w:pPr>
      <w:r w:rsidRPr="008137B3">
        <w:rPr>
          <w:rFonts w:ascii="微软雅黑" w:eastAsia="微软雅黑" w:hAnsi="微软雅黑" w:hint="eastAsia"/>
          <w:kern w:val="0"/>
          <w:szCs w:val="21"/>
        </w:rPr>
        <w:t>各阶段交付物要求</w:t>
      </w:r>
    </w:p>
    <w:p w:rsidR="00A42BAA" w:rsidRPr="008137B3" w:rsidRDefault="00B715E9" w:rsidP="002C4538">
      <w:pPr>
        <w:adjustRightInd w:val="0"/>
        <w:snapToGrid w:val="0"/>
        <w:spacing w:line="300" w:lineRule="auto"/>
        <w:ind w:rightChars="191" w:right="401" w:firstLine="420"/>
        <w:rPr>
          <w:rFonts w:ascii="微软雅黑" w:eastAsia="微软雅黑" w:hAnsi="微软雅黑"/>
          <w:kern w:val="0"/>
          <w:szCs w:val="21"/>
        </w:rPr>
      </w:pPr>
      <w:r w:rsidRPr="008137B3">
        <w:rPr>
          <w:rFonts w:ascii="微软雅黑" w:eastAsia="微软雅黑" w:hAnsi="微软雅黑" w:hint="eastAsia"/>
          <w:kern w:val="0"/>
          <w:szCs w:val="21"/>
        </w:rPr>
        <w:t>各阶段交付物质量需要符合</w:t>
      </w:r>
      <w:r w:rsidR="00F55F40" w:rsidRPr="008137B3">
        <w:rPr>
          <w:rFonts w:ascii="微软雅黑" w:eastAsia="微软雅黑" w:hAnsi="微软雅黑" w:hint="eastAsia"/>
          <w:kern w:val="0"/>
          <w:szCs w:val="21"/>
        </w:rPr>
        <w:t>甲方</w:t>
      </w:r>
      <w:r w:rsidRPr="008137B3">
        <w:rPr>
          <w:rFonts w:ascii="微软雅黑" w:eastAsia="微软雅黑" w:hAnsi="微软雅黑" w:hint="eastAsia"/>
          <w:kern w:val="0"/>
          <w:szCs w:val="21"/>
        </w:rPr>
        <w:t>的要求，内容清晰、完整，对日后的运维具备指导和参考价值。</w:t>
      </w:r>
    </w:p>
    <w:p w:rsidR="00B715E9" w:rsidRPr="008137B3" w:rsidRDefault="00B715E9" w:rsidP="008D7FBC">
      <w:pPr>
        <w:pStyle w:val="a9"/>
        <w:numPr>
          <w:ilvl w:val="0"/>
          <w:numId w:val="25"/>
        </w:numPr>
        <w:adjustRightInd w:val="0"/>
        <w:snapToGrid w:val="0"/>
        <w:spacing w:line="300" w:lineRule="auto"/>
        <w:ind w:rightChars="191" w:right="401" w:firstLineChars="0"/>
        <w:rPr>
          <w:rFonts w:ascii="微软雅黑" w:eastAsia="微软雅黑" w:hAnsi="微软雅黑"/>
          <w:kern w:val="0"/>
          <w:szCs w:val="21"/>
        </w:rPr>
      </w:pPr>
      <w:r w:rsidRPr="008137B3">
        <w:rPr>
          <w:rFonts w:ascii="微软雅黑" w:eastAsia="微软雅黑" w:hAnsi="微软雅黑" w:hint="eastAsia"/>
          <w:kern w:val="0"/>
          <w:szCs w:val="21"/>
        </w:rPr>
        <w:t>高阶技术要求</w:t>
      </w:r>
    </w:p>
    <w:p w:rsidR="00B715E9" w:rsidRPr="008137B3" w:rsidRDefault="00B715E9" w:rsidP="008D7FBC">
      <w:pPr>
        <w:pStyle w:val="a9"/>
        <w:numPr>
          <w:ilvl w:val="0"/>
          <w:numId w:val="26"/>
        </w:numPr>
        <w:adjustRightInd w:val="0"/>
        <w:snapToGrid w:val="0"/>
        <w:spacing w:line="300" w:lineRule="auto"/>
        <w:ind w:rightChars="191" w:right="401" w:firstLineChars="0"/>
        <w:rPr>
          <w:rFonts w:ascii="微软雅黑" w:eastAsia="微软雅黑" w:hAnsi="微软雅黑"/>
          <w:kern w:val="0"/>
          <w:szCs w:val="21"/>
        </w:rPr>
      </w:pPr>
      <w:r w:rsidRPr="008137B3">
        <w:rPr>
          <w:rFonts w:ascii="微软雅黑" w:eastAsia="微软雅黑" w:hAnsi="微软雅黑" w:hint="eastAsia"/>
          <w:kern w:val="0"/>
          <w:szCs w:val="21"/>
        </w:rPr>
        <w:t>构建完整、可扩展的成熟数据架构体系；</w:t>
      </w:r>
    </w:p>
    <w:p w:rsidR="00B715E9" w:rsidRPr="008137B3" w:rsidRDefault="00B715E9" w:rsidP="008D7FBC">
      <w:pPr>
        <w:pStyle w:val="a9"/>
        <w:numPr>
          <w:ilvl w:val="0"/>
          <w:numId w:val="26"/>
        </w:numPr>
        <w:adjustRightInd w:val="0"/>
        <w:snapToGrid w:val="0"/>
        <w:spacing w:line="300" w:lineRule="auto"/>
        <w:ind w:rightChars="191" w:right="401" w:firstLineChars="0"/>
        <w:rPr>
          <w:rFonts w:ascii="微软雅黑" w:eastAsia="微软雅黑" w:hAnsi="微软雅黑"/>
          <w:kern w:val="0"/>
          <w:szCs w:val="21"/>
        </w:rPr>
      </w:pPr>
      <w:r w:rsidRPr="008137B3">
        <w:rPr>
          <w:rFonts w:ascii="微软雅黑" w:eastAsia="微软雅黑" w:hAnsi="微软雅黑" w:hint="eastAsia"/>
          <w:kern w:val="0"/>
          <w:szCs w:val="21"/>
        </w:rPr>
        <w:t>优化模型设计保障数据高效访问性能；</w:t>
      </w:r>
    </w:p>
    <w:p w:rsidR="00B715E9" w:rsidRPr="008137B3" w:rsidRDefault="00B715E9" w:rsidP="008D7FBC">
      <w:pPr>
        <w:pStyle w:val="a9"/>
        <w:numPr>
          <w:ilvl w:val="0"/>
          <w:numId w:val="26"/>
        </w:numPr>
        <w:adjustRightInd w:val="0"/>
        <w:snapToGrid w:val="0"/>
        <w:spacing w:line="300" w:lineRule="auto"/>
        <w:ind w:rightChars="191" w:right="401" w:firstLineChars="0"/>
        <w:rPr>
          <w:rFonts w:ascii="微软雅黑" w:eastAsia="微软雅黑" w:hAnsi="微软雅黑"/>
          <w:kern w:val="0"/>
          <w:szCs w:val="21"/>
        </w:rPr>
      </w:pPr>
      <w:r w:rsidRPr="008137B3">
        <w:rPr>
          <w:rFonts w:ascii="微软雅黑" w:eastAsia="微软雅黑" w:hAnsi="微软雅黑" w:hint="eastAsia"/>
          <w:kern w:val="0"/>
          <w:szCs w:val="21"/>
        </w:rPr>
        <w:t>预警</w:t>
      </w:r>
      <w:r w:rsidRPr="008137B3">
        <w:rPr>
          <w:rFonts w:ascii="微软雅黑" w:eastAsia="微软雅黑" w:hAnsi="微软雅黑"/>
          <w:kern w:val="0"/>
          <w:szCs w:val="21"/>
        </w:rPr>
        <w:t>：</w:t>
      </w:r>
      <w:r w:rsidRPr="008137B3">
        <w:rPr>
          <w:rFonts w:ascii="微软雅黑" w:eastAsia="微软雅黑" w:hAnsi="微软雅黑" w:hint="eastAsia"/>
          <w:kern w:val="0"/>
          <w:szCs w:val="21"/>
        </w:rPr>
        <w:t>对于平台中的关键监控指标进行</w:t>
      </w:r>
      <w:r w:rsidR="006F0137" w:rsidRPr="008137B3">
        <w:rPr>
          <w:rFonts w:ascii="微软雅黑" w:eastAsia="微软雅黑" w:hAnsi="微软雅黑" w:hint="eastAsia"/>
          <w:kern w:val="0"/>
          <w:szCs w:val="21"/>
        </w:rPr>
        <w:t>阈值</w:t>
      </w:r>
      <w:r w:rsidRPr="008137B3">
        <w:rPr>
          <w:rFonts w:ascii="微软雅黑" w:eastAsia="微软雅黑" w:hAnsi="微软雅黑" w:hint="eastAsia"/>
          <w:kern w:val="0"/>
          <w:szCs w:val="21"/>
        </w:rPr>
        <w:t>异常监控，当数据超过</w:t>
      </w:r>
      <w:r w:rsidR="006F0137" w:rsidRPr="008137B3">
        <w:rPr>
          <w:rFonts w:ascii="微软雅黑" w:eastAsia="微软雅黑" w:hAnsi="微软雅黑" w:hint="eastAsia"/>
          <w:kern w:val="0"/>
          <w:szCs w:val="21"/>
        </w:rPr>
        <w:t>阈值</w:t>
      </w:r>
      <w:r w:rsidRPr="008137B3">
        <w:rPr>
          <w:rFonts w:ascii="微软雅黑" w:eastAsia="微软雅黑" w:hAnsi="微软雅黑" w:hint="eastAsia"/>
          <w:kern w:val="0"/>
          <w:szCs w:val="21"/>
        </w:rPr>
        <w:t>范围时进行预警。提供</w:t>
      </w:r>
      <w:r w:rsidRPr="008137B3">
        <w:rPr>
          <w:rFonts w:ascii="微软雅黑" w:eastAsia="微软雅黑" w:hAnsi="微软雅黑"/>
          <w:kern w:val="0"/>
          <w:szCs w:val="21"/>
        </w:rPr>
        <w:t>当异常情况产生时，主动发送邮件</w:t>
      </w:r>
      <w:r w:rsidRPr="008137B3">
        <w:rPr>
          <w:rFonts w:ascii="微软雅黑" w:eastAsia="微软雅黑" w:hAnsi="微软雅黑" w:hint="eastAsia"/>
          <w:kern w:val="0"/>
          <w:szCs w:val="21"/>
        </w:rPr>
        <w:t>等</w:t>
      </w:r>
      <w:r w:rsidRPr="008137B3">
        <w:rPr>
          <w:rFonts w:ascii="微软雅黑" w:eastAsia="微软雅黑" w:hAnsi="微软雅黑"/>
          <w:kern w:val="0"/>
          <w:szCs w:val="21"/>
        </w:rPr>
        <w:t>进行预警</w:t>
      </w:r>
      <w:r w:rsidRPr="008137B3">
        <w:rPr>
          <w:rFonts w:ascii="微软雅黑" w:eastAsia="微软雅黑" w:hAnsi="微软雅黑" w:hint="eastAsia"/>
          <w:kern w:val="0"/>
          <w:szCs w:val="21"/>
        </w:rPr>
        <w:t>；</w:t>
      </w:r>
    </w:p>
    <w:p w:rsidR="001C73B9" w:rsidRPr="008137B3" w:rsidRDefault="00B715E9" w:rsidP="008D7FBC">
      <w:pPr>
        <w:pStyle w:val="a9"/>
        <w:numPr>
          <w:ilvl w:val="0"/>
          <w:numId w:val="26"/>
        </w:numPr>
        <w:adjustRightInd w:val="0"/>
        <w:snapToGrid w:val="0"/>
        <w:spacing w:line="300" w:lineRule="auto"/>
        <w:ind w:rightChars="191" w:right="401" w:firstLineChars="0"/>
        <w:rPr>
          <w:rFonts w:ascii="微软雅黑" w:eastAsia="微软雅黑" w:hAnsi="微软雅黑"/>
          <w:kern w:val="0"/>
          <w:szCs w:val="21"/>
        </w:rPr>
      </w:pPr>
      <w:r w:rsidRPr="008137B3">
        <w:rPr>
          <w:rFonts w:ascii="微软雅黑" w:eastAsia="微软雅黑" w:hAnsi="微软雅黑" w:hint="eastAsia"/>
          <w:kern w:val="0"/>
          <w:szCs w:val="21"/>
        </w:rPr>
        <w:t>实现分级别、分角色、分菜单的权限管理能力。</w:t>
      </w:r>
    </w:p>
    <w:sectPr w:rsidR="001C73B9" w:rsidRPr="008137B3" w:rsidSect="00374172">
      <w:footerReference w:type="even"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00" w:rsidRDefault="00961300" w:rsidP="0069362C">
      <w:r>
        <w:separator/>
      </w:r>
    </w:p>
  </w:endnote>
  <w:endnote w:type="continuationSeparator" w:id="0">
    <w:p w:rsidR="00961300" w:rsidRDefault="00961300" w:rsidP="0069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 Sun">
    <w:altName w:val="微软雅黑"/>
    <w:panose1 w:val="00000000000000000000"/>
    <w:charset w:val="86"/>
    <w:family w:val="swiss"/>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AF" w:rsidRDefault="00107EAF" w:rsidP="0001177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07EAF" w:rsidRDefault="00107EAF" w:rsidP="0001177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00" w:rsidRDefault="00961300" w:rsidP="0069362C">
      <w:r>
        <w:separator/>
      </w:r>
    </w:p>
  </w:footnote>
  <w:footnote w:type="continuationSeparator" w:id="0">
    <w:p w:rsidR="00961300" w:rsidRDefault="00961300" w:rsidP="00693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E2C"/>
      </v:shape>
    </w:pict>
  </w:numPicBullet>
  <w:abstractNum w:abstractNumId="0">
    <w:nsid w:val="001549E6"/>
    <w:multiLevelType w:val="hybridMultilevel"/>
    <w:tmpl w:val="459A8BCA"/>
    <w:lvl w:ilvl="0" w:tplc="04090011">
      <w:start w:val="1"/>
      <w:numFmt w:val="decimal"/>
      <w:lvlText w:val="%1)"/>
      <w:lvlJc w:val="left"/>
      <w:pPr>
        <w:ind w:left="420" w:hanging="420"/>
      </w:pPr>
    </w:lvl>
    <w:lvl w:ilvl="1" w:tplc="69542BE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C3316D"/>
    <w:multiLevelType w:val="hybridMultilevel"/>
    <w:tmpl w:val="51F0C61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774346"/>
    <w:multiLevelType w:val="multilevel"/>
    <w:tmpl w:val="5B2286E6"/>
    <w:lvl w:ilvl="0">
      <w:start w:val="1"/>
      <w:numFmt w:val="decimal"/>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
    <w:nsid w:val="05ED0F0C"/>
    <w:multiLevelType w:val="hybridMultilevel"/>
    <w:tmpl w:val="D040C6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804AC3"/>
    <w:multiLevelType w:val="hybridMultilevel"/>
    <w:tmpl w:val="C86A2E4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87174B"/>
    <w:multiLevelType w:val="multilevel"/>
    <w:tmpl w:val="1D604D2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CRVRFPLevel2"/>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94E68A5"/>
    <w:multiLevelType w:val="multilevel"/>
    <w:tmpl w:val="5B2286E6"/>
    <w:lvl w:ilvl="0">
      <w:start w:val="1"/>
      <w:numFmt w:val="decimal"/>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26634E1E"/>
    <w:multiLevelType w:val="multilevel"/>
    <w:tmpl w:val="5B2286E6"/>
    <w:lvl w:ilvl="0">
      <w:start w:val="1"/>
      <w:numFmt w:val="decimal"/>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8">
    <w:nsid w:val="2D6655D0"/>
    <w:multiLevelType w:val="multilevel"/>
    <w:tmpl w:val="80104948"/>
    <w:lvl w:ilvl="0">
      <w:start w:val="1"/>
      <w:numFmt w:val="decimal"/>
      <w:lvlText w:val="%1."/>
      <w:lvlJc w:val="left"/>
      <w:pPr>
        <w:ind w:left="420" w:hanging="420"/>
      </w:pPr>
      <w:rPr>
        <w:rFonts w:ascii="微软雅黑" w:eastAsia="微软雅黑" w:hAnsi="微软雅黑"/>
      </w:rPr>
    </w:lvl>
    <w:lvl w:ilvl="1">
      <w:start w:val="1"/>
      <w:numFmt w:val="decimal"/>
      <w:isLgl/>
      <w:lvlText w:val="%1.%2."/>
      <w:lvlJc w:val="left"/>
      <w:pPr>
        <w:ind w:left="114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520" w:hanging="2160"/>
      </w:pPr>
      <w:rPr>
        <w:rFonts w:hint="default"/>
      </w:rPr>
    </w:lvl>
  </w:abstractNum>
  <w:abstractNum w:abstractNumId="9">
    <w:nsid w:val="34E732BB"/>
    <w:multiLevelType w:val="hybridMultilevel"/>
    <w:tmpl w:val="848454F2"/>
    <w:lvl w:ilvl="0" w:tplc="184C7C38">
      <w:start w:val="1"/>
      <w:numFmt w:val="decimal"/>
      <w:pStyle w:val="a"/>
      <w:lvlText w:val="%1)"/>
      <w:lvlJc w:val="left"/>
      <w:pPr>
        <w:tabs>
          <w:tab w:val="num" w:pos="690"/>
        </w:tabs>
        <w:ind w:left="690" w:hanging="360"/>
      </w:pPr>
      <w:rPr>
        <w:b w:val="0"/>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0">
    <w:nsid w:val="36A63BD7"/>
    <w:multiLevelType w:val="hybridMultilevel"/>
    <w:tmpl w:val="BF6884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B0C7C8A"/>
    <w:multiLevelType w:val="hybridMultilevel"/>
    <w:tmpl w:val="51E4F3E6"/>
    <w:lvl w:ilvl="0" w:tplc="3FC4A202">
      <w:start w:val="2"/>
      <w:numFmt w:val="decimal"/>
      <w:lvlText w:val="%1"/>
      <w:lvlJc w:val="left"/>
      <w:pPr>
        <w:tabs>
          <w:tab w:val="num" w:pos="360"/>
        </w:tabs>
        <w:ind w:left="360" w:hanging="360"/>
      </w:pPr>
      <w:rPr>
        <w:rFonts w:hint="default"/>
      </w:rPr>
    </w:lvl>
    <w:lvl w:ilvl="1" w:tplc="68143B0E">
      <w:start w:val="1"/>
      <w:numFmt w:val="bullet"/>
      <w:pStyle w:val="CRVRFPBullet1"/>
      <w:lvlText w:val="o"/>
      <w:lvlJc w:val="left"/>
      <w:pPr>
        <w:tabs>
          <w:tab w:val="num" w:pos="840"/>
        </w:tabs>
        <w:ind w:left="840" w:hanging="420"/>
      </w:pPr>
      <w:rPr>
        <w:rFonts w:ascii="Courier New" w:hAnsi="Courier New" w:cs="Courier New" w:hint="default"/>
      </w:rPr>
    </w:lvl>
    <w:lvl w:ilvl="2" w:tplc="D3027C62" w:tentative="1">
      <w:start w:val="1"/>
      <w:numFmt w:val="lowerRoman"/>
      <w:lvlText w:val="%3."/>
      <w:lvlJc w:val="right"/>
      <w:pPr>
        <w:tabs>
          <w:tab w:val="num" w:pos="1260"/>
        </w:tabs>
        <w:ind w:left="1260" w:hanging="420"/>
      </w:pPr>
    </w:lvl>
    <w:lvl w:ilvl="3" w:tplc="2102C92C">
      <w:start w:val="1"/>
      <w:numFmt w:val="decimal"/>
      <w:lvlText w:val="%4."/>
      <w:lvlJc w:val="left"/>
      <w:pPr>
        <w:tabs>
          <w:tab w:val="num" w:pos="1680"/>
        </w:tabs>
        <w:ind w:left="1680" w:hanging="420"/>
      </w:pPr>
    </w:lvl>
    <w:lvl w:ilvl="4" w:tplc="54720D90" w:tentative="1">
      <w:start w:val="1"/>
      <w:numFmt w:val="lowerLetter"/>
      <w:lvlText w:val="%5)"/>
      <w:lvlJc w:val="left"/>
      <w:pPr>
        <w:tabs>
          <w:tab w:val="num" w:pos="2100"/>
        </w:tabs>
        <w:ind w:left="2100" w:hanging="420"/>
      </w:pPr>
    </w:lvl>
    <w:lvl w:ilvl="5" w:tplc="AE7EB0C0" w:tentative="1">
      <w:start w:val="1"/>
      <w:numFmt w:val="lowerRoman"/>
      <w:lvlText w:val="%6."/>
      <w:lvlJc w:val="right"/>
      <w:pPr>
        <w:tabs>
          <w:tab w:val="num" w:pos="2520"/>
        </w:tabs>
        <w:ind w:left="2520" w:hanging="420"/>
      </w:pPr>
    </w:lvl>
    <w:lvl w:ilvl="6" w:tplc="555C43B0" w:tentative="1">
      <w:start w:val="1"/>
      <w:numFmt w:val="decimal"/>
      <w:lvlText w:val="%7."/>
      <w:lvlJc w:val="left"/>
      <w:pPr>
        <w:tabs>
          <w:tab w:val="num" w:pos="2940"/>
        </w:tabs>
        <w:ind w:left="2940" w:hanging="420"/>
      </w:pPr>
    </w:lvl>
    <w:lvl w:ilvl="7" w:tplc="2200ABF0" w:tentative="1">
      <w:start w:val="1"/>
      <w:numFmt w:val="lowerLetter"/>
      <w:lvlText w:val="%8)"/>
      <w:lvlJc w:val="left"/>
      <w:pPr>
        <w:tabs>
          <w:tab w:val="num" w:pos="3360"/>
        </w:tabs>
        <w:ind w:left="3360" w:hanging="420"/>
      </w:pPr>
    </w:lvl>
    <w:lvl w:ilvl="8" w:tplc="9FDC2B72" w:tentative="1">
      <w:start w:val="1"/>
      <w:numFmt w:val="lowerRoman"/>
      <w:lvlText w:val="%9."/>
      <w:lvlJc w:val="right"/>
      <w:pPr>
        <w:tabs>
          <w:tab w:val="num" w:pos="3780"/>
        </w:tabs>
        <w:ind w:left="3780" w:hanging="420"/>
      </w:pPr>
    </w:lvl>
  </w:abstractNum>
  <w:abstractNum w:abstractNumId="12">
    <w:nsid w:val="3B777A72"/>
    <w:multiLevelType w:val="multilevel"/>
    <w:tmpl w:val="5B2286E6"/>
    <w:lvl w:ilvl="0">
      <w:start w:val="1"/>
      <w:numFmt w:val="decimal"/>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3">
    <w:nsid w:val="3C0F58F6"/>
    <w:multiLevelType w:val="multilevel"/>
    <w:tmpl w:val="3E5480D0"/>
    <w:lvl w:ilvl="0">
      <w:start w:val="1"/>
      <w:numFmt w:val="bullet"/>
      <w:lvlText w:val=""/>
      <w:lvlPicBulletId w:val="0"/>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4">
    <w:nsid w:val="3CF36762"/>
    <w:multiLevelType w:val="hybridMultilevel"/>
    <w:tmpl w:val="CF407E8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1936D4D"/>
    <w:multiLevelType w:val="multilevel"/>
    <w:tmpl w:val="80104948"/>
    <w:lvl w:ilvl="0">
      <w:start w:val="1"/>
      <w:numFmt w:val="decimal"/>
      <w:lvlText w:val="%1."/>
      <w:lvlJc w:val="left"/>
      <w:pPr>
        <w:ind w:left="420" w:hanging="420"/>
      </w:pPr>
      <w:rPr>
        <w:rFonts w:ascii="微软雅黑" w:eastAsia="微软雅黑" w:hAnsi="微软雅黑"/>
      </w:rPr>
    </w:lvl>
    <w:lvl w:ilvl="1">
      <w:start w:val="1"/>
      <w:numFmt w:val="decimal"/>
      <w:isLgl/>
      <w:lvlText w:val="%1.%2."/>
      <w:lvlJc w:val="left"/>
      <w:pPr>
        <w:ind w:left="114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520" w:hanging="2160"/>
      </w:pPr>
      <w:rPr>
        <w:rFonts w:hint="default"/>
      </w:rPr>
    </w:lvl>
  </w:abstractNum>
  <w:abstractNum w:abstractNumId="16">
    <w:nsid w:val="43711269"/>
    <w:multiLevelType w:val="multilevel"/>
    <w:tmpl w:val="5FDAB348"/>
    <w:lvl w:ilvl="0">
      <w:start w:val="1"/>
      <w:numFmt w:val="chineseCountingThousand"/>
      <w:pStyle w:val="CRVAttachmentHeading"/>
      <w:lvlText w:val="附件%1："/>
      <w:lvlJc w:val="left"/>
      <w:pPr>
        <w:ind w:left="0" w:firstLine="0"/>
      </w:pPr>
      <w:rPr>
        <w:rFonts w:hint="eastAsia"/>
      </w:rPr>
    </w:lvl>
    <w:lvl w:ilvl="1">
      <w:start w:val="1"/>
      <w:numFmt w:val="decimal"/>
      <w:lvlText w:val="%2"/>
      <w:lvlJc w:val="left"/>
      <w:pPr>
        <w:ind w:left="0" w:firstLine="0"/>
      </w:pPr>
      <w:rPr>
        <w:rFonts w:hint="eastAsia"/>
      </w:rPr>
    </w:lvl>
    <w:lvl w:ilvl="2">
      <w:start w:val="1"/>
      <w:numFmt w:val="decimal"/>
      <w:lvlText w:val="%2.%3"/>
      <w:lvlJc w:val="left"/>
      <w:pPr>
        <w:ind w:left="0" w:firstLine="0"/>
      </w:pPr>
      <w:rPr>
        <w:rFonts w:hint="eastAsia"/>
      </w:rPr>
    </w:lvl>
    <w:lvl w:ilvl="3">
      <w:start w:val="1"/>
      <w:numFmt w:val="decimal"/>
      <w:pStyle w:val="CRVRFPLevel3"/>
      <w:lvlText w:val="%2.%3.%4"/>
      <w:lvlJc w:val="left"/>
      <w:pPr>
        <w:ind w:left="0" w:firstLine="0"/>
      </w:pPr>
      <w:rPr>
        <w:rFonts w:hint="eastAsia"/>
      </w:rPr>
    </w:lvl>
    <w:lvl w:ilvl="4">
      <w:start w:val="1"/>
      <w:numFmt w:val="decimal"/>
      <w:lvlText w:val="%2.%3.%4.%5"/>
      <w:lvlJc w:val="left"/>
      <w:pPr>
        <w:ind w:left="0" w:firstLine="0"/>
      </w:pPr>
      <w:rPr>
        <w:rFonts w:hint="eastAsia"/>
      </w:rPr>
    </w:lvl>
    <w:lvl w:ilvl="5">
      <w:start w:val="1"/>
      <w:numFmt w:val="lowerLetter"/>
      <w:lvlText w:val="%2.%3.%4.%5.%6"/>
      <w:lvlJc w:val="left"/>
      <w:pPr>
        <w:ind w:left="0" w:firstLine="0"/>
      </w:pPr>
      <w:rPr>
        <w:rFonts w:hint="eastAsia"/>
      </w:rPr>
    </w:lvl>
    <w:lvl w:ilvl="6">
      <w:start w:val="1"/>
      <w:numFmt w:val="decimal"/>
      <w:lvlText w:val="%2.%3.%4.%5.%6.%7"/>
      <w:lvlJc w:val="left"/>
      <w:pPr>
        <w:ind w:left="0" w:firstLine="0"/>
      </w:pPr>
      <w:rPr>
        <w:rFonts w:hint="eastAsia"/>
      </w:rPr>
    </w:lvl>
    <w:lvl w:ilvl="7">
      <w:start w:val="1"/>
      <w:numFmt w:val="lowerLetter"/>
      <w:lvlText w:val="%2.%3.%4.%5.%6.%7.%8"/>
      <w:lvlJc w:val="left"/>
      <w:pPr>
        <w:ind w:left="0" w:firstLine="0"/>
      </w:pPr>
      <w:rPr>
        <w:rFonts w:hint="eastAsia"/>
      </w:rPr>
    </w:lvl>
    <w:lvl w:ilvl="8">
      <w:start w:val="1"/>
      <w:numFmt w:val="decimal"/>
      <w:lvlText w:val="%2.%3.%4.%5.%6.%7.%8.%9"/>
      <w:lvlJc w:val="left"/>
      <w:pPr>
        <w:ind w:left="0" w:firstLine="0"/>
      </w:pPr>
      <w:rPr>
        <w:rFonts w:hint="eastAsia"/>
      </w:rPr>
    </w:lvl>
  </w:abstractNum>
  <w:abstractNum w:abstractNumId="17">
    <w:nsid w:val="51C81B3C"/>
    <w:multiLevelType w:val="hybridMultilevel"/>
    <w:tmpl w:val="05001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E16995"/>
    <w:multiLevelType w:val="multilevel"/>
    <w:tmpl w:val="5B2286E6"/>
    <w:lvl w:ilvl="0">
      <w:start w:val="1"/>
      <w:numFmt w:val="decimal"/>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9">
    <w:nsid w:val="5A1658AB"/>
    <w:multiLevelType w:val="multilevel"/>
    <w:tmpl w:val="5B2286E6"/>
    <w:lvl w:ilvl="0">
      <w:start w:val="1"/>
      <w:numFmt w:val="decimal"/>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0">
    <w:nsid w:val="61734128"/>
    <w:multiLevelType w:val="hybridMultilevel"/>
    <w:tmpl w:val="74C08220"/>
    <w:lvl w:ilvl="0" w:tplc="8DAA2070">
      <w:start w:val="1"/>
      <w:numFmt w:val="bullet"/>
      <w:pStyle w:val="CRVRFP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12250"/>
    <w:multiLevelType w:val="multilevel"/>
    <w:tmpl w:val="5B2286E6"/>
    <w:lvl w:ilvl="0">
      <w:start w:val="1"/>
      <w:numFmt w:val="decimal"/>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2">
    <w:nsid w:val="69216494"/>
    <w:multiLevelType w:val="hybridMultilevel"/>
    <w:tmpl w:val="8068AFB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ADB141F"/>
    <w:multiLevelType w:val="multilevel"/>
    <w:tmpl w:val="9C5E5EBA"/>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72DF2121"/>
    <w:multiLevelType w:val="multilevel"/>
    <w:tmpl w:val="2C04E0F6"/>
    <w:lvl w:ilvl="0">
      <w:start w:val="1"/>
      <w:numFmt w:val="decimal"/>
      <w:lvlText w:val="%1"/>
      <w:lvlJc w:val="left"/>
      <w:pPr>
        <w:tabs>
          <w:tab w:val="num" w:pos="612"/>
        </w:tabs>
        <w:ind w:left="61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5">
    <w:nsid w:val="7BD61C50"/>
    <w:multiLevelType w:val="hybridMultilevel"/>
    <w:tmpl w:val="14DE005E"/>
    <w:lvl w:ilvl="0" w:tplc="94DA03CC">
      <w:start w:val="1"/>
      <w:numFmt w:val="decimal"/>
      <w:lvlText w:val="%1."/>
      <w:lvlJc w:val="left"/>
      <w:pPr>
        <w:ind w:left="360" w:hanging="360"/>
      </w:pPr>
      <w:rPr>
        <w:rFonts w:hint="default"/>
      </w:rPr>
    </w:lvl>
    <w:lvl w:ilvl="1" w:tplc="5786308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3"/>
  </w:num>
  <w:num w:numId="3">
    <w:abstractNumId w:val="9"/>
    <w:lvlOverride w:ilvl="0">
      <w:startOverride w:val="1"/>
    </w:lvlOverride>
  </w:num>
  <w:num w:numId="4">
    <w:abstractNumId w:val="11"/>
  </w:num>
  <w:num w:numId="5">
    <w:abstractNumId w:val="16"/>
  </w:num>
  <w:num w:numId="6">
    <w:abstractNumId w:val="20"/>
  </w:num>
  <w:num w:numId="7">
    <w:abstractNumId w:val="5"/>
  </w:num>
  <w:num w:numId="8">
    <w:abstractNumId w:val="4"/>
  </w:num>
  <w:num w:numId="9">
    <w:abstractNumId w:val="25"/>
  </w:num>
  <w:num w:numId="10">
    <w:abstractNumId w:val="18"/>
  </w:num>
  <w:num w:numId="11">
    <w:abstractNumId w:val="15"/>
  </w:num>
  <w:num w:numId="12">
    <w:abstractNumId w:val="8"/>
  </w:num>
  <w:num w:numId="13">
    <w:abstractNumId w:val="7"/>
  </w:num>
  <w:num w:numId="14">
    <w:abstractNumId w:val="13"/>
  </w:num>
  <w:num w:numId="15">
    <w:abstractNumId w:val="19"/>
  </w:num>
  <w:num w:numId="16">
    <w:abstractNumId w:val="21"/>
  </w:num>
  <w:num w:numId="17">
    <w:abstractNumId w:val="0"/>
  </w:num>
  <w:num w:numId="18">
    <w:abstractNumId w:val="22"/>
  </w:num>
  <w:num w:numId="19">
    <w:abstractNumId w:val="1"/>
  </w:num>
  <w:num w:numId="20">
    <w:abstractNumId w:val="3"/>
  </w:num>
  <w:num w:numId="21">
    <w:abstractNumId w:val="10"/>
  </w:num>
  <w:num w:numId="22">
    <w:abstractNumId w:val="17"/>
  </w:num>
  <w:num w:numId="23">
    <w:abstractNumId w:val="12"/>
  </w:num>
  <w:num w:numId="24">
    <w:abstractNumId w:val="2"/>
  </w:num>
  <w:num w:numId="25">
    <w:abstractNumId w:val="6"/>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revisionView w:formatting="0"/>
  <w:trackRevisions/>
  <w:documentProtection w:edit="trackedChanges" w:enforcement="1" w:cryptProviderType="rsaAES" w:cryptAlgorithmClass="hash" w:cryptAlgorithmType="typeAny" w:cryptAlgorithmSid="14" w:cryptSpinCount="100000" w:hash="+xW6Hvx4bf1Yk1xLXb71bwuHQU8GmmC1Db8O/t20xBlrwv7yfZOg3YqJH3YvKFNUqYbX3907/n0kM3oA6wSyvA==" w:salt="1G4UvDRK2AVjSz013Qed+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ztFileName" w:val="131800673723657226NT"/>
    <w:docVar w:name="aztPrintName" w:val="000000ESAOAPRINT"/>
    <w:docVar w:name="aztPrintType" w:val="2"/>
  </w:docVars>
  <w:rsids>
    <w:rsidRoot w:val="00125370"/>
    <w:rsid w:val="0000246B"/>
    <w:rsid w:val="000024E5"/>
    <w:rsid w:val="0000374A"/>
    <w:rsid w:val="000038F3"/>
    <w:rsid w:val="00003BFA"/>
    <w:rsid w:val="000047CF"/>
    <w:rsid w:val="000106CA"/>
    <w:rsid w:val="0001177D"/>
    <w:rsid w:val="00012C2D"/>
    <w:rsid w:val="00014490"/>
    <w:rsid w:val="00014EE2"/>
    <w:rsid w:val="00015E86"/>
    <w:rsid w:val="00017013"/>
    <w:rsid w:val="00017F4A"/>
    <w:rsid w:val="0002009E"/>
    <w:rsid w:val="00020FF8"/>
    <w:rsid w:val="00023366"/>
    <w:rsid w:val="00023EEA"/>
    <w:rsid w:val="00025E5A"/>
    <w:rsid w:val="00030A2E"/>
    <w:rsid w:val="00032A53"/>
    <w:rsid w:val="00035065"/>
    <w:rsid w:val="0003662F"/>
    <w:rsid w:val="000373C5"/>
    <w:rsid w:val="000374D2"/>
    <w:rsid w:val="00037924"/>
    <w:rsid w:val="00042647"/>
    <w:rsid w:val="000438F9"/>
    <w:rsid w:val="00044084"/>
    <w:rsid w:val="00045BA8"/>
    <w:rsid w:val="000520DB"/>
    <w:rsid w:val="00053A3D"/>
    <w:rsid w:val="00053E0D"/>
    <w:rsid w:val="00053FDE"/>
    <w:rsid w:val="0005440F"/>
    <w:rsid w:val="0005777E"/>
    <w:rsid w:val="00057AE0"/>
    <w:rsid w:val="00063DFC"/>
    <w:rsid w:val="00063EB9"/>
    <w:rsid w:val="00063F4A"/>
    <w:rsid w:val="0006462E"/>
    <w:rsid w:val="000651AC"/>
    <w:rsid w:val="00065EB6"/>
    <w:rsid w:val="0006767F"/>
    <w:rsid w:val="0007129A"/>
    <w:rsid w:val="000714A9"/>
    <w:rsid w:val="00072116"/>
    <w:rsid w:val="00072494"/>
    <w:rsid w:val="00073E1B"/>
    <w:rsid w:val="000752D6"/>
    <w:rsid w:val="000757E4"/>
    <w:rsid w:val="000765AB"/>
    <w:rsid w:val="000769F9"/>
    <w:rsid w:val="00077AE7"/>
    <w:rsid w:val="0008079F"/>
    <w:rsid w:val="00080BF5"/>
    <w:rsid w:val="00083E9A"/>
    <w:rsid w:val="00090975"/>
    <w:rsid w:val="0009184F"/>
    <w:rsid w:val="00091DF6"/>
    <w:rsid w:val="000926F5"/>
    <w:rsid w:val="00093514"/>
    <w:rsid w:val="00093A24"/>
    <w:rsid w:val="0009404F"/>
    <w:rsid w:val="00096D2E"/>
    <w:rsid w:val="00097201"/>
    <w:rsid w:val="000979A3"/>
    <w:rsid w:val="00097A54"/>
    <w:rsid w:val="000A0194"/>
    <w:rsid w:val="000A1C5A"/>
    <w:rsid w:val="000A26CF"/>
    <w:rsid w:val="000A3AF4"/>
    <w:rsid w:val="000A5929"/>
    <w:rsid w:val="000A6675"/>
    <w:rsid w:val="000A6CD9"/>
    <w:rsid w:val="000A6F0A"/>
    <w:rsid w:val="000A7D65"/>
    <w:rsid w:val="000B01EC"/>
    <w:rsid w:val="000B1022"/>
    <w:rsid w:val="000B146E"/>
    <w:rsid w:val="000B49E1"/>
    <w:rsid w:val="000B50BE"/>
    <w:rsid w:val="000B5D1F"/>
    <w:rsid w:val="000B7684"/>
    <w:rsid w:val="000C07C7"/>
    <w:rsid w:val="000C20AE"/>
    <w:rsid w:val="000C3283"/>
    <w:rsid w:val="000C33DF"/>
    <w:rsid w:val="000C37AF"/>
    <w:rsid w:val="000C3FBB"/>
    <w:rsid w:val="000C44AA"/>
    <w:rsid w:val="000C4794"/>
    <w:rsid w:val="000C4CD2"/>
    <w:rsid w:val="000C5B8C"/>
    <w:rsid w:val="000D0D26"/>
    <w:rsid w:val="000D1017"/>
    <w:rsid w:val="000D2731"/>
    <w:rsid w:val="000D2D36"/>
    <w:rsid w:val="000D3269"/>
    <w:rsid w:val="000D4C6C"/>
    <w:rsid w:val="000D5DC8"/>
    <w:rsid w:val="000D6B33"/>
    <w:rsid w:val="000D7C7F"/>
    <w:rsid w:val="000E214E"/>
    <w:rsid w:val="000E33D5"/>
    <w:rsid w:val="000E3800"/>
    <w:rsid w:val="000E42CB"/>
    <w:rsid w:val="000E526B"/>
    <w:rsid w:val="000E5C96"/>
    <w:rsid w:val="000E6006"/>
    <w:rsid w:val="000E60CF"/>
    <w:rsid w:val="000E6DAE"/>
    <w:rsid w:val="000E71F0"/>
    <w:rsid w:val="000E7308"/>
    <w:rsid w:val="000F128C"/>
    <w:rsid w:val="000F231B"/>
    <w:rsid w:val="000F2993"/>
    <w:rsid w:val="000F565F"/>
    <w:rsid w:val="000F6243"/>
    <w:rsid w:val="000F625E"/>
    <w:rsid w:val="000F68B9"/>
    <w:rsid w:val="000F73BE"/>
    <w:rsid w:val="000F76AD"/>
    <w:rsid w:val="001004F5"/>
    <w:rsid w:val="001009CB"/>
    <w:rsid w:val="00100F4C"/>
    <w:rsid w:val="00101414"/>
    <w:rsid w:val="0010146C"/>
    <w:rsid w:val="00102A27"/>
    <w:rsid w:val="00103C39"/>
    <w:rsid w:val="00103CE2"/>
    <w:rsid w:val="00105953"/>
    <w:rsid w:val="00106CEA"/>
    <w:rsid w:val="00107EAF"/>
    <w:rsid w:val="001102FD"/>
    <w:rsid w:val="00111067"/>
    <w:rsid w:val="0011394F"/>
    <w:rsid w:val="00113C13"/>
    <w:rsid w:val="0011507F"/>
    <w:rsid w:val="001151C5"/>
    <w:rsid w:val="00115DB8"/>
    <w:rsid w:val="00116983"/>
    <w:rsid w:val="001175D9"/>
    <w:rsid w:val="00117A70"/>
    <w:rsid w:val="00123850"/>
    <w:rsid w:val="001239E6"/>
    <w:rsid w:val="001240AF"/>
    <w:rsid w:val="00124133"/>
    <w:rsid w:val="001243E7"/>
    <w:rsid w:val="0012475C"/>
    <w:rsid w:val="00125370"/>
    <w:rsid w:val="001276DD"/>
    <w:rsid w:val="00130769"/>
    <w:rsid w:val="00131E65"/>
    <w:rsid w:val="00132EF8"/>
    <w:rsid w:val="00133148"/>
    <w:rsid w:val="001351D8"/>
    <w:rsid w:val="00135828"/>
    <w:rsid w:val="00137C78"/>
    <w:rsid w:val="00141997"/>
    <w:rsid w:val="001452C5"/>
    <w:rsid w:val="001507F2"/>
    <w:rsid w:val="00151991"/>
    <w:rsid w:val="00152E50"/>
    <w:rsid w:val="001542BF"/>
    <w:rsid w:val="0015490B"/>
    <w:rsid w:val="00155C12"/>
    <w:rsid w:val="001564CE"/>
    <w:rsid w:val="0016210C"/>
    <w:rsid w:val="001621AB"/>
    <w:rsid w:val="001622FC"/>
    <w:rsid w:val="00162B27"/>
    <w:rsid w:val="00162D4D"/>
    <w:rsid w:val="00162E8D"/>
    <w:rsid w:val="00163B0E"/>
    <w:rsid w:val="00163DF3"/>
    <w:rsid w:val="00166508"/>
    <w:rsid w:val="00167D3A"/>
    <w:rsid w:val="00171FBD"/>
    <w:rsid w:val="00172481"/>
    <w:rsid w:val="00172A1A"/>
    <w:rsid w:val="00173221"/>
    <w:rsid w:val="0017374B"/>
    <w:rsid w:val="001754EA"/>
    <w:rsid w:val="00175795"/>
    <w:rsid w:val="00177E60"/>
    <w:rsid w:val="00181618"/>
    <w:rsid w:val="00183A4E"/>
    <w:rsid w:val="00183F34"/>
    <w:rsid w:val="001923AD"/>
    <w:rsid w:val="00193962"/>
    <w:rsid w:val="00196964"/>
    <w:rsid w:val="001A0DE3"/>
    <w:rsid w:val="001A2464"/>
    <w:rsid w:val="001A3792"/>
    <w:rsid w:val="001A4192"/>
    <w:rsid w:val="001A4932"/>
    <w:rsid w:val="001A51B3"/>
    <w:rsid w:val="001A5826"/>
    <w:rsid w:val="001A6021"/>
    <w:rsid w:val="001A697C"/>
    <w:rsid w:val="001A6D06"/>
    <w:rsid w:val="001B0909"/>
    <w:rsid w:val="001B1488"/>
    <w:rsid w:val="001B207E"/>
    <w:rsid w:val="001B21B6"/>
    <w:rsid w:val="001B3C5D"/>
    <w:rsid w:val="001B3E22"/>
    <w:rsid w:val="001B4A4D"/>
    <w:rsid w:val="001B56A1"/>
    <w:rsid w:val="001B6C35"/>
    <w:rsid w:val="001B71C4"/>
    <w:rsid w:val="001C0CF2"/>
    <w:rsid w:val="001C1651"/>
    <w:rsid w:val="001C3518"/>
    <w:rsid w:val="001C3C93"/>
    <w:rsid w:val="001C4C4B"/>
    <w:rsid w:val="001C5EB8"/>
    <w:rsid w:val="001C6ED0"/>
    <w:rsid w:val="001C73B9"/>
    <w:rsid w:val="001C743E"/>
    <w:rsid w:val="001D0336"/>
    <w:rsid w:val="001D211C"/>
    <w:rsid w:val="001D4760"/>
    <w:rsid w:val="001D5B38"/>
    <w:rsid w:val="001D7B8C"/>
    <w:rsid w:val="001D7E5B"/>
    <w:rsid w:val="001E1F0E"/>
    <w:rsid w:val="001E27CB"/>
    <w:rsid w:val="001E2C4E"/>
    <w:rsid w:val="001E32A9"/>
    <w:rsid w:val="001E402A"/>
    <w:rsid w:val="001E4056"/>
    <w:rsid w:val="001E5396"/>
    <w:rsid w:val="001E5768"/>
    <w:rsid w:val="001E76C3"/>
    <w:rsid w:val="001F001F"/>
    <w:rsid w:val="001F033F"/>
    <w:rsid w:val="001F243F"/>
    <w:rsid w:val="001F3258"/>
    <w:rsid w:val="001F42DC"/>
    <w:rsid w:val="001F49DA"/>
    <w:rsid w:val="001F4B6C"/>
    <w:rsid w:val="001F5668"/>
    <w:rsid w:val="0020108F"/>
    <w:rsid w:val="00201460"/>
    <w:rsid w:val="002036B7"/>
    <w:rsid w:val="00204737"/>
    <w:rsid w:val="002056E4"/>
    <w:rsid w:val="002064D3"/>
    <w:rsid w:val="00210209"/>
    <w:rsid w:val="00210825"/>
    <w:rsid w:val="00213689"/>
    <w:rsid w:val="002136D8"/>
    <w:rsid w:val="00216CB5"/>
    <w:rsid w:val="00221ADB"/>
    <w:rsid w:val="002231F8"/>
    <w:rsid w:val="00223D27"/>
    <w:rsid w:val="002278E6"/>
    <w:rsid w:val="00227C70"/>
    <w:rsid w:val="002303F6"/>
    <w:rsid w:val="0023086B"/>
    <w:rsid w:val="002315F4"/>
    <w:rsid w:val="00231642"/>
    <w:rsid w:val="002319EB"/>
    <w:rsid w:val="00231B13"/>
    <w:rsid w:val="00232B5B"/>
    <w:rsid w:val="00233804"/>
    <w:rsid w:val="00234F7D"/>
    <w:rsid w:val="00234FF8"/>
    <w:rsid w:val="002356F2"/>
    <w:rsid w:val="0023712E"/>
    <w:rsid w:val="00240577"/>
    <w:rsid w:val="00240C48"/>
    <w:rsid w:val="00241311"/>
    <w:rsid w:val="0024267E"/>
    <w:rsid w:val="00242B93"/>
    <w:rsid w:val="00244FA7"/>
    <w:rsid w:val="002459E4"/>
    <w:rsid w:val="00245C8C"/>
    <w:rsid w:val="0024650C"/>
    <w:rsid w:val="00246E2F"/>
    <w:rsid w:val="00246EC6"/>
    <w:rsid w:val="0024782D"/>
    <w:rsid w:val="00251B8D"/>
    <w:rsid w:val="00252243"/>
    <w:rsid w:val="0025254D"/>
    <w:rsid w:val="0025263F"/>
    <w:rsid w:val="00254A54"/>
    <w:rsid w:val="002552FF"/>
    <w:rsid w:val="0025656C"/>
    <w:rsid w:val="0025707D"/>
    <w:rsid w:val="002627F7"/>
    <w:rsid w:val="00263AAC"/>
    <w:rsid w:val="00264326"/>
    <w:rsid w:val="00270468"/>
    <w:rsid w:val="00270552"/>
    <w:rsid w:val="00271030"/>
    <w:rsid w:val="00272C71"/>
    <w:rsid w:val="00272E45"/>
    <w:rsid w:val="00276DED"/>
    <w:rsid w:val="00276EC4"/>
    <w:rsid w:val="00280199"/>
    <w:rsid w:val="002806AD"/>
    <w:rsid w:val="00280C3C"/>
    <w:rsid w:val="002820F6"/>
    <w:rsid w:val="00283447"/>
    <w:rsid w:val="00284421"/>
    <w:rsid w:val="00286636"/>
    <w:rsid w:val="002876FB"/>
    <w:rsid w:val="00287899"/>
    <w:rsid w:val="00290C98"/>
    <w:rsid w:val="002910C3"/>
    <w:rsid w:val="002914F8"/>
    <w:rsid w:val="00292C77"/>
    <w:rsid w:val="002944DA"/>
    <w:rsid w:val="0029645F"/>
    <w:rsid w:val="00296F40"/>
    <w:rsid w:val="002972C6"/>
    <w:rsid w:val="002A57C2"/>
    <w:rsid w:val="002A66B8"/>
    <w:rsid w:val="002A6E2C"/>
    <w:rsid w:val="002A76C9"/>
    <w:rsid w:val="002B23BD"/>
    <w:rsid w:val="002B4882"/>
    <w:rsid w:val="002B4F85"/>
    <w:rsid w:val="002C1A28"/>
    <w:rsid w:val="002C29C8"/>
    <w:rsid w:val="002C3580"/>
    <w:rsid w:val="002C3A7C"/>
    <w:rsid w:val="002C4538"/>
    <w:rsid w:val="002C5526"/>
    <w:rsid w:val="002C6E66"/>
    <w:rsid w:val="002C7004"/>
    <w:rsid w:val="002D124D"/>
    <w:rsid w:val="002D13CE"/>
    <w:rsid w:val="002D2FAF"/>
    <w:rsid w:val="002D38BD"/>
    <w:rsid w:val="002E0070"/>
    <w:rsid w:val="002E162E"/>
    <w:rsid w:val="002E23C1"/>
    <w:rsid w:val="002E74C2"/>
    <w:rsid w:val="002E7C46"/>
    <w:rsid w:val="002F03AE"/>
    <w:rsid w:val="002F0DA2"/>
    <w:rsid w:val="002F2F4C"/>
    <w:rsid w:val="002F33D3"/>
    <w:rsid w:val="002F3A43"/>
    <w:rsid w:val="002F5933"/>
    <w:rsid w:val="002F5DC7"/>
    <w:rsid w:val="002F6101"/>
    <w:rsid w:val="002F746C"/>
    <w:rsid w:val="002F76C8"/>
    <w:rsid w:val="002F78C1"/>
    <w:rsid w:val="00300DB7"/>
    <w:rsid w:val="00301DA5"/>
    <w:rsid w:val="00302018"/>
    <w:rsid w:val="00302DAB"/>
    <w:rsid w:val="00303F01"/>
    <w:rsid w:val="003053EC"/>
    <w:rsid w:val="003070FC"/>
    <w:rsid w:val="003101A8"/>
    <w:rsid w:val="00316283"/>
    <w:rsid w:val="00316E26"/>
    <w:rsid w:val="00317861"/>
    <w:rsid w:val="00317A5E"/>
    <w:rsid w:val="003203DA"/>
    <w:rsid w:val="00320970"/>
    <w:rsid w:val="00320FA2"/>
    <w:rsid w:val="00321D54"/>
    <w:rsid w:val="00322665"/>
    <w:rsid w:val="00322C54"/>
    <w:rsid w:val="00325155"/>
    <w:rsid w:val="003264FC"/>
    <w:rsid w:val="0032674A"/>
    <w:rsid w:val="00326A3C"/>
    <w:rsid w:val="003270BC"/>
    <w:rsid w:val="00327863"/>
    <w:rsid w:val="00327E45"/>
    <w:rsid w:val="00331A94"/>
    <w:rsid w:val="00333377"/>
    <w:rsid w:val="00333709"/>
    <w:rsid w:val="003337C7"/>
    <w:rsid w:val="00334264"/>
    <w:rsid w:val="00335404"/>
    <w:rsid w:val="00337DC4"/>
    <w:rsid w:val="003402FC"/>
    <w:rsid w:val="00340CFD"/>
    <w:rsid w:val="00341556"/>
    <w:rsid w:val="00342CE3"/>
    <w:rsid w:val="003433C6"/>
    <w:rsid w:val="0034491B"/>
    <w:rsid w:val="003459F0"/>
    <w:rsid w:val="003472B8"/>
    <w:rsid w:val="003477E8"/>
    <w:rsid w:val="00347EFC"/>
    <w:rsid w:val="003523E7"/>
    <w:rsid w:val="00354B57"/>
    <w:rsid w:val="003555FC"/>
    <w:rsid w:val="00355631"/>
    <w:rsid w:val="00355980"/>
    <w:rsid w:val="00360A2E"/>
    <w:rsid w:val="00360F99"/>
    <w:rsid w:val="003612E6"/>
    <w:rsid w:val="00361AE4"/>
    <w:rsid w:val="00362AE4"/>
    <w:rsid w:val="0036591F"/>
    <w:rsid w:val="00365BB0"/>
    <w:rsid w:val="0036696D"/>
    <w:rsid w:val="00370386"/>
    <w:rsid w:val="00371570"/>
    <w:rsid w:val="00371F1E"/>
    <w:rsid w:val="00374172"/>
    <w:rsid w:val="0038092D"/>
    <w:rsid w:val="00380D06"/>
    <w:rsid w:val="003823AC"/>
    <w:rsid w:val="003825BD"/>
    <w:rsid w:val="0038668E"/>
    <w:rsid w:val="00386A72"/>
    <w:rsid w:val="003902E4"/>
    <w:rsid w:val="003908A1"/>
    <w:rsid w:val="003908A5"/>
    <w:rsid w:val="003913E6"/>
    <w:rsid w:val="00391A3A"/>
    <w:rsid w:val="0039240C"/>
    <w:rsid w:val="00393164"/>
    <w:rsid w:val="00393A12"/>
    <w:rsid w:val="003940DE"/>
    <w:rsid w:val="00394398"/>
    <w:rsid w:val="00395405"/>
    <w:rsid w:val="00395E78"/>
    <w:rsid w:val="003A1120"/>
    <w:rsid w:val="003A3205"/>
    <w:rsid w:val="003A67EC"/>
    <w:rsid w:val="003A6DF9"/>
    <w:rsid w:val="003A7206"/>
    <w:rsid w:val="003B1D90"/>
    <w:rsid w:val="003B3486"/>
    <w:rsid w:val="003B3668"/>
    <w:rsid w:val="003B3EE7"/>
    <w:rsid w:val="003B405E"/>
    <w:rsid w:val="003B436A"/>
    <w:rsid w:val="003B71E8"/>
    <w:rsid w:val="003C0AA5"/>
    <w:rsid w:val="003C17D4"/>
    <w:rsid w:val="003C1929"/>
    <w:rsid w:val="003C3036"/>
    <w:rsid w:val="003C3EDC"/>
    <w:rsid w:val="003C7164"/>
    <w:rsid w:val="003C743A"/>
    <w:rsid w:val="003D00B7"/>
    <w:rsid w:val="003D17DB"/>
    <w:rsid w:val="003D3B8B"/>
    <w:rsid w:val="003D4087"/>
    <w:rsid w:val="003D6192"/>
    <w:rsid w:val="003E13BC"/>
    <w:rsid w:val="003E5C87"/>
    <w:rsid w:val="003E5F21"/>
    <w:rsid w:val="003E6E7A"/>
    <w:rsid w:val="003E6E9B"/>
    <w:rsid w:val="003E7A17"/>
    <w:rsid w:val="003E7DBA"/>
    <w:rsid w:val="003F0446"/>
    <w:rsid w:val="003F0764"/>
    <w:rsid w:val="003F0FEC"/>
    <w:rsid w:val="003F2046"/>
    <w:rsid w:val="003F2C21"/>
    <w:rsid w:val="003F4AD4"/>
    <w:rsid w:val="003F5272"/>
    <w:rsid w:val="004003BB"/>
    <w:rsid w:val="004010F9"/>
    <w:rsid w:val="004025E6"/>
    <w:rsid w:val="004027C8"/>
    <w:rsid w:val="0040337B"/>
    <w:rsid w:val="0040475E"/>
    <w:rsid w:val="00406A73"/>
    <w:rsid w:val="00410B76"/>
    <w:rsid w:val="004150FB"/>
    <w:rsid w:val="00415A80"/>
    <w:rsid w:val="0041710F"/>
    <w:rsid w:val="0042006A"/>
    <w:rsid w:val="004220D3"/>
    <w:rsid w:val="004222F4"/>
    <w:rsid w:val="0042393B"/>
    <w:rsid w:val="00427FEC"/>
    <w:rsid w:val="00430093"/>
    <w:rsid w:val="004305E4"/>
    <w:rsid w:val="00430F75"/>
    <w:rsid w:val="004322F6"/>
    <w:rsid w:val="004324AA"/>
    <w:rsid w:val="004339CE"/>
    <w:rsid w:val="00435C15"/>
    <w:rsid w:val="004419A3"/>
    <w:rsid w:val="00441FB5"/>
    <w:rsid w:val="00442CE3"/>
    <w:rsid w:val="00443B7C"/>
    <w:rsid w:val="004477C6"/>
    <w:rsid w:val="004505FC"/>
    <w:rsid w:val="00454F2F"/>
    <w:rsid w:val="004603C8"/>
    <w:rsid w:val="00464552"/>
    <w:rsid w:val="004663C2"/>
    <w:rsid w:val="00466A37"/>
    <w:rsid w:val="00470F36"/>
    <w:rsid w:val="00470F9E"/>
    <w:rsid w:val="0047167B"/>
    <w:rsid w:val="00474448"/>
    <w:rsid w:val="00474EDB"/>
    <w:rsid w:val="00476DE3"/>
    <w:rsid w:val="00476F4E"/>
    <w:rsid w:val="0047720F"/>
    <w:rsid w:val="00480871"/>
    <w:rsid w:val="00481903"/>
    <w:rsid w:val="0048247D"/>
    <w:rsid w:val="004837AD"/>
    <w:rsid w:val="00483BD2"/>
    <w:rsid w:val="004844DC"/>
    <w:rsid w:val="00484AC8"/>
    <w:rsid w:val="00484DAC"/>
    <w:rsid w:val="004864AB"/>
    <w:rsid w:val="004866A4"/>
    <w:rsid w:val="0048703B"/>
    <w:rsid w:val="00487867"/>
    <w:rsid w:val="0049108F"/>
    <w:rsid w:val="0049171F"/>
    <w:rsid w:val="00491F0B"/>
    <w:rsid w:val="00493EBC"/>
    <w:rsid w:val="00494F23"/>
    <w:rsid w:val="004A0958"/>
    <w:rsid w:val="004A1CAD"/>
    <w:rsid w:val="004A3135"/>
    <w:rsid w:val="004A5139"/>
    <w:rsid w:val="004B11BC"/>
    <w:rsid w:val="004B4A2E"/>
    <w:rsid w:val="004B6B87"/>
    <w:rsid w:val="004B7391"/>
    <w:rsid w:val="004B7E41"/>
    <w:rsid w:val="004C065A"/>
    <w:rsid w:val="004C0CC0"/>
    <w:rsid w:val="004C2EB8"/>
    <w:rsid w:val="004C42CD"/>
    <w:rsid w:val="004C49F4"/>
    <w:rsid w:val="004C55DA"/>
    <w:rsid w:val="004C57BD"/>
    <w:rsid w:val="004C65C5"/>
    <w:rsid w:val="004D0DB6"/>
    <w:rsid w:val="004D29D7"/>
    <w:rsid w:val="004D46BA"/>
    <w:rsid w:val="004D5B63"/>
    <w:rsid w:val="004D600E"/>
    <w:rsid w:val="004D6099"/>
    <w:rsid w:val="004E4987"/>
    <w:rsid w:val="004E5C78"/>
    <w:rsid w:val="004E6A87"/>
    <w:rsid w:val="004E74EF"/>
    <w:rsid w:val="004F02B8"/>
    <w:rsid w:val="004F16A2"/>
    <w:rsid w:val="004F2330"/>
    <w:rsid w:val="004F3458"/>
    <w:rsid w:val="004F3566"/>
    <w:rsid w:val="004F4DEC"/>
    <w:rsid w:val="004F7205"/>
    <w:rsid w:val="004F77FB"/>
    <w:rsid w:val="00500055"/>
    <w:rsid w:val="00500C16"/>
    <w:rsid w:val="00500FBF"/>
    <w:rsid w:val="005012E4"/>
    <w:rsid w:val="005042B0"/>
    <w:rsid w:val="005047BD"/>
    <w:rsid w:val="00505594"/>
    <w:rsid w:val="00505837"/>
    <w:rsid w:val="005078F7"/>
    <w:rsid w:val="0051066B"/>
    <w:rsid w:val="005211F9"/>
    <w:rsid w:val="00521DE1"/>
    <w:rsid w:val="00522C18"/>
    <w:rsid w:val="00523176"/>
    <w:rsid w:val="00526970"/>
    <w:rsid w:val="00530B03"/>
    <w:rsid w:val="005314C7"/>
    <w:rsid w:val="0053157F"/>
    <w:rsid w:val="0053268E"/>
    <w:rsid w:val="00535066"/>
    <w:rsid w:val="0053512C"/>
    <w:rsid w:val="005368AC"/>
    <w:rsid w:val="00537A20"/>
    <w:rsid w:val="0054451C"/>
    <w:rsid w:val="00544F93"/>
    <w:rsid w:val="005465F4"/>
    <w:rsid w:val="00547F2C"/>
    <w:rsid w:val="0055002D"/>
    <w:rsid w:val="00550842"/>
    <w:rsid w:val="00550F82"/>
    <w:rsid w:val="00551579"/>
    <w:rsid w:val="00551620"/>
    <w:rsid w:val="00551891"/>
    <w:rsid w:val="00551C13"/>
    <w:rsid w:val="00552498"/>
    <w:rsid w:val="005548AE"/>
    <w:rsid w:val="005549F5"/>
    <w:rsid w:val="00555045"/>
    <w:rsid w:val="00556269"/>
    <w:rsid w:val="00556409"/>
    <w:rsid w:val="00561236"/>
    <w:rsid w:val="00561C74"/>
    <w:rsid w:val="00562FD1"/>
    <w:rsid w:val="00563A91"/>
    <w:rsid w:val="005651A1"/>
    <w:rsid w:val="00565CC1"/>
    <w:rsid w:val="00566945"/>
    <w:rsid w:val="005702B9"/>
    <w:rsid w:val="00570F7C"/>
    <w:rsid w:val="00572270"/>
    <w:rsid w:val="005729E0"/>
    <w:rsid w:val="00573C01"/>
    <w:rsid w:val="00573FB6"/>
    <w:rsid w:val="00574214"/>
    <w:rsid w:val="00580503"/>
    <w:rsid w:val="00582A3A"/>
    <w:rsid w:val="00582D08"/>
    <w:rsid w:val="00583310"/>
    <w:rsid w:val="00583EB8"/>
    <w:rsid w:val="0058603B"/>
    <w:rsid w:val="00587246"/>
    <w:rsid w:val="005872E0"/>
    <w:rsid w:val="00587DC9"/>
    <w:rsid w:val="00590E84"/>
    <w:rsid w:val="00591954"/>
    <w:rsid w:val="00592AF3"/>
    <w:rsid w:val="00593E5D"/>
    <w:rsid w:val="00594306"/>
    <w:rsid w:val="005955B2"/>
    <w:rsid w:val="005971F9"/>
    <w:rsid w:val="005A076B"/>
    <w:rsid w:val="005A5B73"/>
    <w:rsid w:val="005A6323"/>
    <w:rsid w:val="005A6857"/>
    <w:rsid w:val="005B0F47"/>
    <w:rsid w:val="005B19C7"/>
    <w:rsid w:val="005B1AE6"/>
    <w:rsid w:val="005B31B1"/>
    <w:rsid w:val="005B34E4"/>
    <w:rsid w:val="005B4CA5"/>
    <w:rsid w:val="005B4D89"/>
    <w:rsid w:val="005B5743"/>
    <w:rsid w:val="005B7783"/>
    <w:rsid w:val="005C0528"/>
    <w:rsid w:val="005C24D3"/>
    <w:rsid w:val="005C2EB3"/>
    <w:rsid w:val="005C4C67"/>
    <w:rsid w:val="005C4EA7"/>
    <w:rsid w:val="005C4F05"/>
    <w:rsid w:val="005C5425"/>
    <w:rsid w:val="005C67BF"/>
    <w:rsid w:val="005C7AC1"/>
    <w:rsid w:val="005D0D68"/>
    <w:rsid w:val="005D1017"/>
    <w:rsid w:val="005D1772"/>
    <w:rsid w:val="005D1D6E"/>
    <w:rsid w:val="005D2111"/>
    <w:rsid w:val="005D2FAB"/>
    <w:rsid w:val="005D381E"/>
    <w:rsid w:val="005D3C49"/>
    <w:rsid w:val="005D5413"/>
    <w:rsid w:val="005D5625"/>
    <w:rsid w:val="005D7A87"/>
    <w:rsid w:val="005E07BB"/>
    <w:rsid w:val="005E0F5D"/>
    <w:rsid w:val="005E1C2A"/>
    <w:rsid w:val="005E1D3C"/>
    <w:rsid w:val="005E324D"/>
    <w:rsid w:val="005E6243"/>
    <w:rsid w:val="005E65DB"/>
    <w:rsid w:val="005E6F4B"/>
    <w:rsid w:val="005E6FDB"/>
    <w:rsid w:val="005E714A"/>
    <w:rsid w:val="005E76DA"/>
    <w:rsid w:val="005E7AF1"/>
    <w:rsid w:val="005F1219"/>
    <w:rsid w:val="005F1E8E"/>
    <w:rsid w:val="005F2DC5"/>
    <w:rsid w:val="005F5CC2"/>
    <w:rsid w:val="00600865"/>
    <w:rsid w:val="00603809"/>
    <w:rsid w:val="00603A7E"/>
    <w:rsid w:val="00612DEE"/>
    <w:rsid w:val="00616555"/>
    <w:rsid w:val="00616B17"/>
    <w:rsid w:val="00617E75"/>
    <w:rsid w:val="00617FC6"/>
    <w:rsid w:val="0062042C"/>
    <w:rsid w:val="0062064D"/>
    <w:rsid w:val="0062239B"/>
    <w:rsid w:val="00623585"/>
    <w:rsid w:val="00623B66"/>
    <w:rsid w:val="00624289"/>
    <w:rsid w:val="00624AF5"/>
    <w:rsid w:val="00624F4E"/>
    <w:rsid w:val="00626DEA"/>
    <w:rsid w:val="006272D4"/>
    <w:rsid w:val="00632A70"/>
    <w:rsid w:val="00633347"/>
    <w:rsid w:val="00635F69"/>
    <w:rsid w:val="00637A81"/>
    <w:rsid w:val="0064102C"/>
    <w:rsid w:val="00643CF0"/>
    <w:rsid w:val="00645BD8"/>
    <w:rsid w:val="00646F31"/>
    <w:rsid w:val="00651092"/>
    <w:rsid w:val="006517FE"/>
    <w:rsid w:val="00652CA3"/>
    <w:rsid w:val="00654214"/>
    <w:rsid w:val="006559AF"/>
    <w:rsid w:val="00655E37"/>
    <w:rsid w:val="00657106"/>
    <w:rsid w:val="006571EF"/>
    <w:rsid w:val="00660599"/>
    <w:rsid w:val="00660DAF"/>
    <w:rsid w:val="00661E2E"/>
    <w:rsid w:val="00662800"/>
    <w:rsid w:val="00663EBC"/>
    <w:rsid w:val="00666506"/>
    <w:rsid w:val="00667A75"/>
    <w:rsid w:val="00667E62"/>
    <w:rsid w:val="006706C1"/>
    <w:rsid w:val="0067115A"/>
    <w:rsid w:val="00674675"/>
    <w:rsid w:val="00676B0A"/>
    <w:rsid w:val="00676EC8"/>
    <w:rsid w:val="0067722C"/>
    <w:rsid w:val="00677723"/>
    <w:rsid w:val="00677B53"/>
    <w:rsid w:val="006804B3"/>
    <w:rsid w:val="006804F3"/>
    <w:rsid w:val="00682454"/>
    <w:rsid w:val="00687C33"/>
    <w:rsid w:val="00690007"/>
    <w:rsid w:val="00690D38"/>
    <w:rsid w:val="0069163D"/>
    <w:rsid w:val="00692747"/>
    <w:rsid w:val="00693421"/>
    <w:rsid w:val="0069362C"/>
    <w:rsid w:val="00694620"/>
    <w:rsid w:val="006966C2"/>
    <w:rsid w:val="00697B62"/>
    <w:rsid w:val="006A010E"/>
    <w:rsid w:val="006A0CC6"/>
    <w:rsid w:val="006A1523"/>
    <w:rsid w:val="006A2201"/>
    <w:rsid w:val="006A5413"/>
    <w:rsid w:val="006A592C"/>
    <w:rsid w:val="006A5D7C"/>
    <w:rsid w:val="006A6DA2"/>
    <w:rsid w:val="006B1A13"/>
    <w:rsid w:val="006B277A"/>
    <w:rsid w:val="006B27AC"/>
    <w:rsid w:val="006B3A7D"/>
    <w:rsid w:val="006B42ED"/>
    <w:rsid w:val="006B758B"/>
    <w:rsid w:val="006C071D"/>
    <w:rsid w:val="006C2C41"/>
    <w:rsid w:val="006C3009"/>
    <w:rsid w:val="006C5E9B"/>
    <w:rsid w:val="006C7248"/>
    <w:rsid w:val="006D0090"/>
    <w:rsid w:val="006D00CD"/>
    <w:rsid w:val="006D1D71"/>
    <w:rsid w:val="006D1E46"/>
    <w:rsid w:val="006D2F82"/>
    <w:rsid w:val="006D31B6"/>
    <w:rsid w:val="006D3294"/>
    <w:rsid w:val="006D3334"/>
    <w:rsid w:val="006D3A06"/>
    <w:rsid w:val="006D3BFE"/>
    <w:rsid w:val="006D4153"/>
    <w:rsid w:val="006E0FA4"/>
    <w:rsid w:val="006E1054"/>
    <w:rsid w:val="006E2350"/>
    <w:rsid w:val="006E3116"/>
    <w:rsid w:val="006E5E3D"/>
    <w:rsid w:val="006E7828"/>
    <w:rsid w:val="006F0137"/>
    <w:rsid w:val="006F0169"/>
    <w:rsid w:val="006F10D8"/>
    <w:rsid w:val="006F130E"/>
    <w:rsid w:val="006F1718"/>
    <w:rsid w:val="006F18DE"/>
    <w:rsid w:val="006F2550"/>
    <w:rsid w:val="006F2FC4"/>
    <w:rsid w:val="006F3415"/>
    <w:rsid w:val="006F493F"/>
    <w:rsid w:val="006F4BA9"/>
    <w:rsid w:val="006F52E5"/>
    <w:rsid w:val="006F5B77"/>
    <w:rsid w:val="006F5E67"/>
    <w:rsid w:val="006F7541"/>
    <w:rsid w:val="006F7659"/>
    <w:rsid w:val="007002F8"/>
    <w:rsid w:val="00700699"/>
    <w:rsid w:val="007039CD"/>
    <w:rsid w:val="00703A80"/>
    <w:rsid w:val="007042A0"/>
    <w:rsid w:val="00705C83"/>
    <w:rsid w:val="007073FF"/>
    <w:rsid w:val="00707724"/>
    <w:rsid w:val="00710E9F"/>
    <w:rsid w:val="00711E92"/>
    <w:rsid w:val="00712CE0"/>
    <w:rsid w:val="00715C4D"/>
    <w:rsid w:val="00720B08"/>
    <w:rsid w:val="007217F8"/>
    <w:rsid w:val="00721942"/>
    <w:rsid w:val="00722803"/>
    <w:rsid w:val="007228B9"/>
    <w:rsid w:val="007228E7"/>
    <w:rsid w:val="00723EFB"/>
    <w:rsid w:val="007240E3"/>
    <w:rsid w:val="0072432D"/>
    <w:rsid w:val="00730BC3"/>
    <w:rsid w:val="00732548"/>
    <w:rsid w:val="007329D0"/>
    <w:rsid w:val="007348BB"/>
    <w:rsid w:val="00741435"/>
    <w:rsid w:val="00741E57"/>
    <w:rsid w:val="00743536"/>
    <w:rsid w:val="00743871"/>
    <w:rsid w:val="007455AD"/>
    <w:rsid w:val="00745663"/>
    <w:rsid w:val="00745ED7"/>
    <w:rsid w:val="00747299"/>
    <w:rsid w:val="0074770E"/>
    <w:rsid w:val="00747BB6"/>
    <w:rsid w:val="00750B93"/>
    <w:rsid w:val="007542E6"/>
    <w:rsid w:val="00754A6A"/>
    <w:rsid w:val="0075595E"/>
    <w:rsid w:val="00755BDF"/>
    <w:rsid w:val="00755C79"/>
    <w:rsid w:val="0075644F"/>
    <w:rsid w:val="007576EB"/>
    <w:rsid w:val="00760B26"/>
    <w:rsid w:val="00761E72"/>
    <w:rsid w:val="00762708"/>
    <w:rsid w:val="00764B05"/>
    <w:rsid w:val="007674DE"/>
    <w:rsid w:val="00767664"/>
    <w:rsid w:val="00770ACA"/>
    <w:rsid w:val="00770BEF"/>
    <w:rsid w:val="007714CE"/>
    <w:rsid w:val="0077223B"/>
    <w:rsid w:val="00773260"/>
    <w:rsid w:val="007737C0"/>
    <w:rsid w:val="00774526"/>
    <w:rsid w:val="00774C22"/>
    <w:rsid w:val="00775A07"/>
    <w:rsid w:val="00776E7E"/>
    <w:rsid w:val="00781249"/>
    <w:rsid w:val="00782663"/>
    <w:rsid w:val="00782D57"/>
    <w:rsid w:val="007851E6"/>
    <w:rsid w:val="00785F9A"/>
    <w:rsid w:val="007860C2"/>
    <w:rsid w:val="00786357"/>
    <w:rsid w:val="00787099"/>
    <w:rsid w:val="00790CEF"/>
    <w:rsid w:val="00791E37"/>
    <w:rsid w:val="00792D86"/>
    <w:rsid w:val="00794B09"/>
    <w:rsid w:val="00795658"/>
    <w:rsid w:val="00796851"/>
    <w:rsid w:val="00796D26"/>
    <w:rsid w:val="007A0DED"/>
    <w:rsid w:val="007A1DB3"/>
    <w:rsid w:val="007A38CB"/>
    <w:rsid w:val="007A39E1"/>
    <w:rsid w:val="007A3D5A"/>
    <w:rsid w:val="007B0693"/>
    <w:rsid w:val="007B09BD"/>
    <w:rsid w:val="007B0CFC"/>
    <w:rsid w:val="007B0DB3"/>
    <w:rsid w:val="007B1D91"/>
    <w:rsid w:val="007B20A7"/>
    <w:rsid w:val="007B2C80"/>
    <w:rsid w:val="007B3CCE"/>
    <w:rsid w:val="007B4037"/>
    <w:rsid w:val="007B4612"/>
    <w:rsid w:val="007C05F6"/>
    <w:rsid w:val="007C0E75"/>
    <w:rsid w:val="007C1538"/>
    <w:rsid w:val="007C1AC0"/>
    <w:rsid w:val="007C22BF"/>
    <w:rsid w:val="007C29A8"/>
    <w:rsid w:val="007C2B04"/>
    <w:rsid w:val="007C6057"/>
    <w:rsid w:val="007C6A74"/>
    <w:rsid w:val="007C7065"/>
    <w:rsid w:val="007C7316"/>
    <w:rsid w:val="007D12BE"/>
    <w:rsid w:val="007D1355"/>
    <w:rsid w:val="007E08D0"/>
    <w:rsid w:val="007E119F"/>
    <w:rsid w:val="007E1B08"/>
    <w:rsid w:val="007E2294"/>
    <w:rsid w:val="007E24DB"/>
    <w:rsid w:val="007E27AA"/>
    <w:rsid w:val="007E27E9"/>
    <w:rsid w:val="007E2B1F"/>
    <w:rsid w:val="007E2F10"/>
    <w:rsid w:val="007E316F"/>
    <w:rsid w:val="007E3B32"/>
    <w:rsid w:val="007E3CA4"/>
    <w:rsid w:val="007E4906"/>
    <w:rsid w:val="007E5CA1"/>
    <w:rsid w:val="007E6223"/>
    <w:rsid w:val="007F0834"/>
    <w:rsid w:val="007F0B78"/>
    <w:rsid w:val="007F309B"/>
    <w:rsid w:val="007F5675"/>
    <w:rsid w:val="007F576F"/>
    <w:rsid w:val="007F5D82"/>
    <w:rsid w:val="007F5F54"/>
    <w:rsid w:val="00800FD3"/>
    <w:rsid w:val="0080311E"/>
    <w:rsid w:val="00804328"/>
    <w:rsid w:val="00805573"/>
    <w:rsid w:val="00806373"/>
    <w:rsid w:val="008068EA"/>
    <w:rsid w:val="0081016E"/>
    <w:rsid w:val="008137B3"/>
    <w:rsid w:val="00814D85"/>
    <w:rsid w:val="008201E6"/>
    <w:rsid w:val="00823E40"/>
    <w:rsid w:val="00824B6C"/>
    <w:rsid w:val="008251DA"/>
    <w:rsid w:val="0082532D"/>
    <w:rsid w:val="008325F0"/>
    <w:rsid w:val="00834763"/>
    <w:rsid w:val="008351F0"/>
    <w:rsid w:val="00835B40"/>
    <w:rsid w:val="0083784D"/>
    <w:rsid w:val="0084040F"/>
    <w:rsid w:val="00840599"/>
    <w:rsid w:val="00840608"/>
    <w:rsid w:val="00840D88"/>
    <w:rsid w:val="00841CA3"/>
    <w:rsid w:val="008421B2"/>
    <w:rsid w:val="00845C2E"/>
    <w:rsid w:val="008479F1"/>
    <w:rsid w:val="00851F3B"/>
    <w:rsid w:val="00851F61"/>
    <w:rsid w:val="00852ABE"/>
    <w:rsid w:val="00852C84"/>
    <w:rsid w:val="008549C7"/>
    <w:rsid w:val="00854CBA"/>
    <w:rsid w:val="00855596"/>
    <w:rsid w:val="00855AD9"/>
    <w:rsid w:val="008565F2"/>
    <w:rsid w:val="00856721"/>
    <w:rsid w:val="0086148B"/>
    <w:rsid w:val="008644C6"/>
    <w:rsid w:val="008644EE"/>
    <w:rsid w:val="008664FE"/>
    <w:rsid w:val="008665C3"/>
    <w:rsid w:val="00867B14"/>
    <w:rsid w:val="008719BB"/>
    <w:rsid w:val="00873A77"/>
    <w:rsid w:val="00875210"/>
    <w:rsid w:val="008778FA"/>
    <w:rsid w:val="00880704"/>
    <w:rsid w:val="00880D0D"/>
    <w:rsid w:val="0088105C"/>
    <w:rsid w:val="00882D67"/>
    <w:rsid w:val="008858F5"/>
    <w:rsid w:val="00885C71"/>
    <w:rsid w:val="00886416"/>
    <w:rsid w:val="0088709B"/>
    <w:rsid w:val="00887316"/>
    <w:rsid w:val="00890206"/>
    <w:rsid w:val="008940ED"/>
    <w:rsid w:val="0089451A"/>
    <w:rsid w:val="008945CD"/>
    <w:rsid w:val="00895BBC"/>
    <w:rsid w:val="00895D0E"/>
    <w:rsid w:val="00895DD8"/>
    <w:rsid w:val="00896CF0"/>
    <w:rsid w:val="00896D62"/>
    <w:rsid w:val="008A06A8"/>
    <w:rsid w:val="008A1873"/>
    <w:rsid w:val="008A198E"/>
    <w:rsid w:val="008A2281"/>
    <w:rsid w:val="008A3118"/>
    <w:rsid w:val="008A409A"/>
    <w:rsid w:val="008A5359"/>
    <w:rsid w:val="008A57A3"/>
    <w:rsid w:val="008A7312"/>
    <w:rsid w:val="008B083C"/>
    <w:rsid w:val="008B0C4C"/>
    <w:rsid w:val="008B12D4"/>
    <w:rsid w:val="008B70DE"/>
    <w:rsid w:val="008B7A26"/>
    <w:rsid w:val="008C08CF"/>
    <w:rsid w:val="008C1293"/>
    <w:rsid w:val="008C18C4"/>
    <w:rsid w:val="008C3001"/>
    <w:rsid w:val="008C72C3"/>
    <w:rsid w:val="008D1459"/>
    <w:rsid w:val="008D148A"/>
    <w:rsid w:val="008D14F4"/>
    <w:rsid w:val="008D1920"/>
    <w:rsid w:val="008D2B83"/>
    <w:rsid w:val="008D32DE"/>
    <w:rsid w:val="008D6134"/>
    <w:rsid w:val="008D64D3"/>
    <w:rsid w:val="008D7FBC"/>
    <w:rsid w:val="008E119B"/>
    <w:rsid w:val="008E44DF"/>
    <w:rsid w:val="008E51AA"/>
    <w:rsid w:val="008E6264"/>
    <w:rsid w:val="008F1013"/>
    <w:rsid w:val="008F1EB2"/>
    <w:rsid w:val="008F3039"/>
    <w:rsid w:val="008F598A"/>
    <w:rsid w:val="008F6731"/>
    <w:rsid w:val="008F78F8"/>
    <w:rsid w:val="008F7E07"/>
    <w:rsid w:val="00900616"/>
    <w:rsid w:val="00900C90"/>
    <w:rsid w:val="00903A8F"/>
    <w:rsid w:val="0090413F"/>
    <w:rsid w:val="00904D0E"/>
    <w:rsid w:val="0090547E"/>
    <w:rsid w:val="00905A69"/>
    <w:rsid w:val="00905DFA"/>
    <w:rsid w:val="00910364"/>
    <w:rsid w:val="00911482"/>
    <w:rsid w:val="009122C6"/>
    <w:rsid w:val="009128E3"/>
    <w:rsid w:val="009142B7"/>
    <w:rsid w:val="00914754"/>
    <w:rsid w:val="00914ED9"/>
    <w:rsid w:val="009167D2"/>
    <w:rsid w:val="009167F7"/>
    <w:rsid w:val="00916F78"/>
    <w:rsid w:val="00917956"/>
    <w:rsid w:val="00917A42"/>
    <w:rsid w:val="00917F26"/>
    <w:rsid w:val="009213F4"/>
    <w:rsid w:val="009220CF"/>
    <w:rsid w:val="00922A02"/>
    <w:rsid w:val="00923123"/>
    <w:rsid w:val="0092326F"/>
    <w:rsid w:val="0092347D"/>
    <w:rsid w:val="009241BC"/>
    <w:rsid w:val="0092537F"/>
    <w:rsid w:val="00925BB9"/>
    <w:rsid w:val="00925C95"/>
    <w:rsid w:val="00927C1D"/>
    <w:rsid w:val="00931E3F"/>
    <w:rsid w:val="0093278B"/>
    <w:rsid w:val="00932CD8"/>
    <w:rsid w:val="009335F1"/>
    <w:rsid w:val="00933FE0"/>
    <w:rsid w:val="009358B9"/>
    <w:rsid w:val="00936EDD"/>
    <w:rsid w:val="009377F0"/>
    <w:rsid w:val="00937DDC"/>
    <w:rsid w:val="00937E72"/>
    <w:rsid w:val="00944A7E"/>
    <w:rsid w:val="009458B1"/>
    <w:rsid w:val="0094777A"/>
    <w:rsid w:val="0095280B"/>
    <w:rsid w:val="00952AD4"/>
    <w:rsid w:val="009541CB"/>
    <w:rsid w:val="009548B7"/>
    <w:rsid w:val="00956B96"/>
    <w:rsid w:val="00956D40"/>
    <w:rsid w:val="00956D68"/>
    <w:rsid w:val="0095733E"/>
    <w:rsid w:val="009605A0"/>
    <w:rsid w:val="0096079A"/>
    <w:rsid w:val="00961300"/>
    <w:rsid w:val="00961782"/>
    <w:rsid w:val="00964B3E"/>
    <w:rsid w:val="009665B6"/>
    <w:rsid w:val="0096691D"/>
    <w:rsid w:val="00971155"/>
    <w:rsid w:val="00972A6B"/>
    <w:rsid w:val="009757CB"/>
    <w:rsid w:val="00975E51"/>
    <w:rsid w:val="00976929"/>
    <w:rsid w:val="00977A19"/>
    <w:rsid w:val="00982766"/>
    <w:rsid w:val="009827B7"/>
    <w:rsid w:val="009834F2"/>
    <w:rsid w:val="00983C4F"/>
    <w:rsid w:val="00984B09"/>
    <w:rsid w:val="009850B1"/>
    <w:rsid w:val="00985467"/>
    <w:rsid w:val="0099083E"/>
    <w:rsid w:val="009912CB"/>
    <w:rsid w:val="00991C2E"/>
    <w:rsid w:val="00993523"/>
    <w:rsid w:val="009941CE"/>
    <w:rsid w:val="00994400"/>
    <w:rsid w:val="00995EF7"/>
    <w:rsid w:val="009962E5"/>
    <w:rsid w:val="009A0A3E"/>
    <w:rsid w:val="009A274E"/>
    <w:rsid w:val="009A2A6F"/>
    <w:rsid w:val="009A2D27"/>
    <w:rsid w:val="009B1B50"/>
    <w:rsid w:val="009B3115"/>
    <w:rsid w:val="009B3476"/>
    <w:rsid w:val="009B6D99"/>
    <w:rsid w:val="009C0830"/>
    <w:rsid w:val="009C09B7"/>
    <w:rsid w:val="009C279C"/>
    <w:rsid w:val="009C4BB0"/>
    <w:rsid w:val="009C4E83"/>
    <w:rsid w:val="009C55D0"/>
    <w:rsid w:val="009C6209"/>
    <w:rsid w:val="009C6BF1"/>
    <w:rsid w:val="009C7C01"/>
    <w:rsid w:val="009D0150"/>
    <w:rsid w:val="009D1770"/>
    <w:rsid w:val="009D2A0A"/>
    <w:rsid w:val="009D3C17"/>
    <w:rsid w:val="009D4147"/>
    <w:rsid w:val="009D41A8"/>
    <w:rsid w:val="009D5460"/>
    <w:rsid w:val="009D59A8"/>
    <w:rsid w:val="009D5F22"/>
    <w:rsid w:val="009D6945"/>
    <w:rsid w:val="009D7559"/>
    <w:rsid w:val="009D7CC3"/>
    <w:rsid w:val="009D7FE3"/>
    <w:rsid w:val="009E178D"/>
    <w:rsid w:val="009E3061"/>
    <w:rsid w:val="009E324A"/>
    <w:rsid w:val="009E6101"/>
    <w:rsid w:val="009E681C"/>
    <w:rsid w:val="009E7385"/>
    <w:rsid w:val="009E747F"/>
    <w:rsid w:val="009F00F2"/>
    <w:rsid w:val="009F0BEE"/>
    <w:rsid w:val="009F1885"/>
    <w:rsid w:val="009F264B"/>
    <w:rsid w:val="009F3B1F"/>
    <w:rsid w:val="009F6ECD"/>
    <w:rsid w:val="009F7D62"/>
    <w:rsid w:val="00A01106"/>
    <w:rsid w:val="00A01679"/>
    <w:rsid w:val="00A02960"/>
    <w:rsid w:val="00A03CDF"/>
    <w:rsid w:val="00A12E75"/>
    <w:rsid w:val="00A147FB"/>
    <w:rsid w:val="00A14987"/>
    <w:rsid w:val="00A15DE2"/>
    <w:rsid w:val="00A15E2E"/>
    <w:rsid w:val="00A164B5"/>
    <w:rsid w:val="00A169D0"/>
    <w:rsid w:val="00A17558"/>
    <w:rsid w:val="00A20C40"/>
    <w:rsid w:val="00A20D5E"/>
    <w:rsid w:val="00A21707"/>
    <w:rsid w:val="00A21C48"/>
    <w:rsid w:val="00A25F76"/>
    <w:rsid w:val="00A267F6"/>
    <w:rsid w:val="00A270D2"/>
    <w:rsid w:val="00A30BB9"/>
    <w:rsid w:val="00A310FB"/>
    <w:rsid w:val="00A34B55"/>
    <w:rsid w:val="00A3701D"/>
    <w:rsid w:val="00A37774"/>
    <w:rsid w:val="00A37E50"/>
    <w:rsid w:val="00A4187B"/>
    <w:rsid w:val="00A41AD6"/>
    <w:rsid w:val="00A41CEF"/>
    <w:rsid w:val="00A426D6"/>
    <w:rsid w:val="00A427E6"/>
    <w:rsid w:val="00A42BAA"/>
    <w:rsid w:val="00A4418E"/>
    <w:rsid w:val="00A46DBA"/>
    <w:rsid w:val="00A47060"/>
    <w:rsid w:val="00A47879"/>
    <w:rsid w:val="00A500C6"/>
    <w:rsid w:val="00A50631"/>
    <w:rsid w:val="00A54161"/>
    <w:rsid w:val="00A54708"/>
    <w:rsid w:val="00A54C0D"/>
    <w:rsid w:val="00A551A9"/>
    <w:rsid w:val="00A558BD"/>
    <w:rsid w:val="00A5639A"/>
    <w:rsid w:val="00A571A1"/>
    <w:rsid w:val="00A60A94"/>
    <w:rsid w:val="00A61A97"/>
    <w:rsid w:val="00A62BE8"/>
    <w:rsid w:val="00A63728"/>
    <w:rsid w:val="00A64E9D"/>
    <w:rsid w:val="00A700D6"/>
    <w:rsid w:val="00A73ECC"/>
    <w:rsid w:val="00A74E6F"/>
    <w:rsid w:val="00A76148"/>
    <w:rsid w:val="00A7680C"/>
    <w:rsid w:val="00A77EE0"/>
    <w:rsid w:val="00A80141"/>
    <w:rsid w:val="00A80344"/>
    <w:rsid w:val="00A809D7"/>
    <w:rsid w:val="00A80A41"/>
    <w:rsid w:val="00A82CC8"/>
    <w:rsid w:val="00A83BAD"/>
    <w:rsid w:val="00A85442"/>
    <w:rsid w:val="00A85D20"/>
    <w:rsid w:val="00A85E60"/>
    <w:rsid w:val="00A85ED2"/>
    <w:rsid w:val="00A86970"/>
    <w:rsid w:val="00A873D9"/>
    <w:rsid w:val="00A909C8"/>
    <w:rsid w:val="00A910D5"/>
    <w:rsid w:val="00A91B51"/>
    <w:rsid w:val="00A9203D"/>
    <w:rsid w:val="00A94339"/>
    <w:rsid w:val="00A94360"/>
    <w:rsid w:val="00A97D33"/>
    <w:rsid w:val="00AA0DDC"/>
    <w:rsid w:val="00AA2362"/>
    <w:rsid w:val="00AA3642"/>
    <w:rsid w:val="00AA4474"/>
    <w:rsid w:val="00AA67BA"/>
    <w:rsid w:val="00AB037D"/>
    <w:rsid w:val="00AB22DD"/>
    <w:rsid w:val="00AB250E"/>
    <w:rsid w:val="00AB3524"/>
    <w:rsid w:val="00AB45C5"/>
    <w:rsid w:val="00AB4E0D"/>
    <w:rsid w:val="00AB519E"/>
    <w:rsid w:val="00AB554F"/>
    <w:rsid w:val="00AB68AE"/>
    <w:rsid w:val="00AB6A95"/>
    <w:rsid w:val="00AB6C25"/>
    <w:rsid w:val="00AB7813"/>
    <w:rsid w:val="00AC096E"/>
    <w:rsid w:val="00AC1193"/>
    <w:rsid w:val="00AC1AC5"/>
    <w:rsid w:val="00AC3A29"/>
    <w:rsid w:val="00AC411D"/>
    <w:rsid w:val="00AC4FA3"/>
    <w:rsid w:val="00AC746F"/>
    <w:rsid w:val="00AC7A6C"/>
    <w:rsid w:val="00AD0220"/>
    <w:rsid w:val="00AD0F7C"/>
    <w:rsid w:val="00AD1568"/>
    <w:rsid w:val="00AD3FDA"/>
    <w:rsid w:val="00AD49B3"/>
    <w:rsid w:val="00AD5186"/>
    <w:rsid w:val="00AD6294"/>
    <w:rsid w:val="00AD6B60"/>
    <w:rsid w:val="00AE05C2"/>
    <w:rsid w:val="00AE12C1"/>
    <w:rsid w:val="00AE27CE"/>
    <w:rsid w:val="00AE281D"/>
    <w:rsid w:val="00AE2FBD"/>
    <w:rsid w:val="00AE4B6C"/>
    <w:rsid w:val="00AE4E19"/>
    <w:rsid w:val="00AE6076"/>
    <w:rsid w:val="00AE748C"/>
    <w:rsid w:val="00AF11F3"/>
    <w:rsid w:val="00AF191C"/>
    <w:rsid w:val="00AF1BB6"/>
    <w:rsid w:val="00AF1D33"/>
    <w:rsid w:val="00AF3FB1"/>
    <w:rsid w:val="00AF5804"/>
    <w:rsid w:val="00AF71A2"/>
    <w:rsid w:val="00AF7C45"/>
    <w:rsid w:val="00AF7EB0"/>
    <w:rsid w:val="00B0175E"/>
    <w:rsid w:val="00B02545"/>
    <w:rsid w:val="00B02738"/>
    <w:rsid w:val="00B0273B"/>
    <w:rsid w:val="00B038B8"/>
    <w:rsid w:val="00B058E3"/>
    <w:rsid w:val="00B06EB4"/>
    <w:rsid w:val="00B076ED"/>
    <w:rsid w:val="00B07D1E"/>
    <w:rsid w:val="00B10041"/>
    <w:rsid w:val="00B1152B"/>
    <w:rsid w:val="00B115E3"/>
    <w:rsid w:val="00B11687"/>
    <w:rsid w:val="00B11E72"/>
    <w:rsid w:val="00B12162"/>
    <w:rsid w:val="00B1355E"/>
    <w:rsid w:val="00B13AFF"/>
    <w:rsid w:val="00B1497F"/>
    <w:rsid w:val="00B164FF"/>
    <w:rsid w:val="00B177E8"/>
    <w:rsid w:val="00B2044E"/>
    <w:rsid w:val="00B206D0"/>
    <w:rsid w:val="00B21386"/>
    <w:rsid w:val="00B22B49"/>
    <w:rsid w:val="00B2681C"/>
    <w:rsid w:val="00B27206"/>
    <w:rsid w:val="00B2733A"/>
    <w:rsid w:val="00B304A9"/>
    <w:rsid w:val="00B316B0"/>
    <w:rsid w:val="00B32CDD"/>
    <w:rsid w:val="00B346CF"/>
    <w:rsid w:val="00B349FE"/>
    <w:rsid w:val="00B35604"/>
    <w:rsid w:val="00B4024B"/>
    <w:rsid w:val="00B438AE"/>
    <w:rsid w:val="00B47C0F"/>
    <w:rsid w:val="00B50174"/>
    <w:rsid w:val="00B50BA9"/>
    <w:rsid w:val="00B5146F"/>
    <w:rsid w:val="00B52943"/>
    <w:rsid w:val="00B543CC"/>
    <w:rsid w:val="00B55CF0"/>
    <w:rsid w:val="00B56EE4"/>
    <w:rsid w:val="00B5761C"/>
    <w:rsid w:val="00B57D7F"/>
    <w:rsid w:val="00B57EDE"/>
    <w:rsid w:val="00B57F1B"/>
    <w:rsid w:val="00B60B55"/>
    <w:rsid w:val="00B63116"/>
    <w:rsid w:val="00B635C8"/>
    <w:rsid w:val="00B64E83"/>
    <w:rsid w:val="00B655F1"/>
    <w:rsid w:val="00B65645"/>
    <w:rsid w:val="00B657A0"/>
    <w:rsid w:val="00B6629A"/>
    <w:rsid w:val="00B67A55"/>
    <w:rsid w:val="00B67A98"/>
    <w:rsid w:val="00B715E9"/>
    <w:rsid w:val="00B7307C"/>
    <w:rsid w:val="00B73327"/>
    <w:rsid w:val="00B73567"/>
    <w:rsid w:val="00B75080"/>
    <w:rsid w:val="00B7580F"/>
    <w:rsid w:val="00B82FCB"/>
    <w:rsid w:val="00B84B55"/>
    <w:rsid w:val="00B859F6"/>
    <w:rsid w:val="00B86AAA"/>
    <w:rsid w:val="00B874C0"/>
    <w:rsid w:val="00B87AF4"/>
    <w:rsid w:val="00B906BA"/>
    <w:rsid w:val="00B91D16"/>
    <w:rsid w:val="00B91D1E"/>
    <w:rsid w:val="00B9201B"/>
    <w:rsid w:val="00B92345"/>
    <w:rsid w:val="00B927B0"/>
    <w:rsid w:val="00B928E5"/>
    <w:rsid w:val="00B933CB"/>
    <w:rsid w:val="00B951ED"/>
    <w:rsid w:val="00B964BC"/>
    <w:rsid w:val="00BA0148"/>
    <w:rsid w:val="00BA19B6"/>
    <w:rsid w:val="00BA32F6"/>
    <w:rsid w:val="00BA379E"/>
    <w:rsid w:val="00BA5244"/>
    <w:rsid w:val="00BA66E9"/>
    <w:rsid w:val="00BA73A4"/>
    <w:rsid w:val="00BA782E"/>
    <w:rsid w:val="00BA7FDF"/>
    <w:rsid w:val="00BB08DD"/>
    <w:rsid w:val="00BB199E"/>
    <w:rsid w:val="00BB45B0"/>
    <w:rsid w:val="00BB4CB9"/>
    <w:rsid w:val="00BB5503"/>
    <w:rsid w:val="00BB5AC2"/>
    <w:rsid w:val="00BB62C0"/>
    <w:rsid w:val="00BB6DAD"/>
    <w:rsid w:val="00BB767F"/>
    <w:rsid w:val="00BC0A10"/>
    <w:rsid w:val="00BC29A3"/>
    <w:rsid w:val="00BC29CE"/>
    <w:rsid w:val="00BC2DC4"/>
    <w:rsid w:val="00BC2F88"/>
    <w:rsid w:val="00BC5CE3"/>
    <w:rsid w:val="00BC5E85"/>
    <w:rsid w:val="00BC6DB7"/>
    <w:rsid w:val="00BC6F8E"/>
    <w:rsid w:val="00BD4130"/>
    <w:rsid w:val="00BD5040"/>
    <w:rsid w:val="00BD5B28"/>
    <w:rsid w:val="00BD6AC1"/>
    <w:rsid w:val="00BE31A1"/>
    <w:rsid w:val="00BE33B4"/>
    <w:rsid w:val="00BE3BD1"/>
    <w:rsid w:val="00BE4157"/>
    <w:rsid w:val="00BE64BD"/>
    <w:rsid w:val="00BE701F"/>
    <w:rsid w:val="00BE7383"/>
    <w:rsid w:val="00BE738A"/>
    <w:rsid w:val="00BE75BB"/>
    <w:rsid w:val="00BE7631"/>
    <w:rsid w:val="00BF0A76"/>
    <w:rsid w:val="00BF0BB7"/>
    <w:rsid w:val="00BF480A"/>
    <w:rsid w:val="00BF51AD"/>
    <w:rsid w:val="00BF57AC"/>
    <w:rsid w:val="00BF698B"/>
    <w:rsid w:val="00BF780A"/>
    <w:rsid w:val="00C00957"/>
    <w:rsid w:val="00C00B55"/>
    <w:rsid w:val="00C02043"/>
    <w:rsid w:val="00C02110"/>
    <w:rsid w:val="00C02607"/>
    <w:rsid w:val="00C033F9"/>
    <w:rsid w:val="00C04A2C"/>
    <w:rsid w:val="00C0599A"/>
    <w:rsid w:val="00C0650B"/>
    <w:rsid w:val="00C10AA3"/>
    <w:rsid w:val="00C10F58"/>
    <w:rsid w:val="00C11859"/>
    <w:rsid w:val="00C11912"/>
    <w:rsid w:val="00C12021"/>
    <w:rsid w:val="00C132C7"/>
    <w:rsid w:val="00C135A8"/>
    <w:rsid w:val="00C135CB"/>
    <w:rsid w:val="00C139A0"/>
    <w:rsid w:val="00C13CDF"/>
    <w:rsid w:val="00C148E6"/>
    <w:rsid w:val="00C1550D"/>
    <w:rsid w:val="00C16934"/>
    <w:rsid w:val="00C17E5D"/>
    <w:rsid w:val="00C206B1"/>
    <w:rsid w:val="00C209E5"/>
    <w:rsid w:val="00C20D4C"/>
    <w:rsid w:val="00C22287"/>
    <w:rsid w:val="00C228D2"/>
    <w:rsid w:val="00C231EC"/>
    <w:rsid w:val="00C23FB1"/>
    <w:rsid w:val="00C24927"/>
    <w:rsid w:val="00C24DCD"/>
    <w:rsid w:val="00C26451"/>
    <w:rsid w:val="00C27A70"/>
    <w:rsid w:val="00C27EB3"/>
    <w:rsid w:val="00C30F41"/>
    <w:rsid w:val="00C31E2D"/>
    <w:rsid w:val="00C340C8"/>
    <w:rsid w:val="00C35E91"/>
    <w:rsid w:val="00C364EE"/>
    <w:rsid w:val="00C400AB"/>
    <w:rsid w:val="00C409D5"/>
    <w:rsid w:val="00C40A99"/>
    <w:rsid w:val="00C42F5C"/>
    <w:rsid w:val="00C45248"/>
    <w:rsid w:val="00C47347"/>
    <w:rsid w:val="00C5008A"/>
    <w:rsid w:val="00C505C9"/>
    <w:rsid w:val="00C5116C"/>
    <w:rsid w:val="00C51AE1"/>
    <w:rsid w:val="00C51B52"/>
    <w:rsid w:val="00C54D5A"/>
    <w:rsid w:val="00C564AD"/>
    <w:rsid w:val="00C566EB"/>
    <w:rsid w:val="00C57A14"/>
    <w:rsid w:val="00C57B74"/>
    <w:rsid w:val="00C60655"/>
    <w:rsid w:val="00C61106"/>
    <w:rsid w:val="00C612FE"/>
    <w:rsid w:val="00C619BA"/>
    <w:rsid w:val="00C6365F"/>
    <w:rsid w:val="00C63677"/>
    <w:rsid w:val="00C64F1A"/>
    <w:rsid w:val="00C65126"/>
    <w:rsid w:val="00C65422"/>
    <w:rsid w:val="00C66073"/>
    <w:rsid w:val="00C66EFB"/>
    <w:rsid w:val="00C72034"/>
    <w:rsid w:val="00C7422D"/>
    <w:rsid w:val="00C74354"/>
    <w:rsid w:val="00C764CF"/>
    <w:rsid w:val="00C813A9"/>
    <w:rsid w:val="00C816E3"/>
    <w:rsid w:val="00C8189A"/>
    <w:rsid w:val="00C81AF9"/>
    <w:rsid w:val="00C82877"/>
    <w:rsid w:val="00C83789"/>
    <w:rsid w:val="00C846D2"/>
    <w:rsid w:val="00C8491D"/>
    <w:rsid w:val="00C84ED5"/>
    <w:rsid w:val="00C87719"/>
    <w:rsid w:val="00C87893"/>
    <w:rsid w:val="00C879D0"/>
    <w:rsid w:val="00C92E77"/>
    <w:rsid w:val="00C93185"/>
    <w:rsid w:val="00C93EC1"/>
    <w:rsid w:val="00C943AD"/>
    <w:rsid w:val="00CA0427"/>
    <w:rsid w:val="00CA090B"/>
    <w:rsid w:val="00CA3120"/>
    <w:rsid w:val="00CA3577"/>
    <w:rsid w:val="00CA45B9"/>
    <w:rsid w:val="00CA4B00"/>
    <w:rsid w:val="00CA6206"/>
    <w:rsid w:val="00CA6226"/>
    <w:rsid w:val="00CA77E1"/>
    <w:rsid w:val="00CB0831"/>
    <w:rsid w:val="00CB1FFA"/>
    <w:rsid w:val="00CB2CB0"/>
    <w:rsid w:val="00CB4401"/>
    <w:rsid w:val="00CB483D"/>
    <w:rsid w:val="00CB6817"/>
    <w:rsid w:val="00CB6FEA"/>
    <w:rsid w:val="00CC1506"/>
    <w:rsid w:val="00CC1907"/>
    <w:rsid w:val="00CC251C"/>
    <w:rsid w:val="00CC46D4"/>
    <w:rsid w:val="00CC5326"/>
    <w:rsid w:val="00CC62E6"/>
    <w:rsid w:val="00CC79AE"/>
    <w:rsid w:val="00CD3119"/>
    <w:rsid w:val="00CD34E5"/>
    <w:rsid w:val="00CD3653"/>
    <w:rsid w:val="00CD37E7"/>
    <w:rsid w:val="00CD3A11"/>
    <w:rsid w:val="00CD4308"/>
    <w:rsid w:val="00CD68EE"/>
    <w:rsid w:val="00CD690B"/>
    <w:rsid w:val="00CD6F54"/>
    <w:rsid w:val="00CD79AA"/>
    <w:rsid w:val="00CE029B"/>
    <w:rsid w:val="00CE1BB9"/>
    <w:rsid w:val="00CE4588"/>
    <w:rsid w:val="00CE4671"/>
    <w:rsid w:val="00CE4970"/>
    <w:rsid w:val="00CE5A0E"/>
    <w:rsid w:val="00CE678A"/>
    <w:rsid w:val="00CE6A85"/>
    <w:rsid w:val="00CE705A"/>
    <w:rsid w:val="00CF5EB7"/>
    <w:rsid w:val="00CF5FDE"/>
    <w:rsid w:val="00CF7CC5"/>
    <w:rsid w:val="00CF7E52"/>
    <w:rsid w:val="00CF7FD0"/>
    <w:rsid w:val="00D00F27"/>
    <w:rsid w:val="00D03C4F"/>
    <w:rsid w:val="00D07B95"/>
    <w:rsid w:val="00D07E10"/>
    <w:rsid w:val="00D108E2"/>
    <w:rsid w:val="00D12522"/>
    <w:rsid w:val="00D126FF"/>
    <w:rsid w:val="00D13A09"/>
    <w:rsid w:val="00D13F21"/>
    <w:rsid w:val="00D15063"/>
    <w:rsid w:val="00D174A7"/>
    <w:rsid w:val="00D21135"/>
    <w:rsid w:val="00D252DF"/>
    <w:rsid w:val="00D2602D"/>
    <w:rsid w:val="00D315C8"/>
    <w:rsid w:val="00D31BD6"/>
    <w:rsid w:val="00D31EC4"/>
    <w:rsid w:val="00D322E5"/>
    <w:rsid w:val="00D3491B"/>
    <w:rsid w:val="00D34F12"/>
    <w:rsid w:val="00D36DE0"/>
    <w:rsid w:val="00D4049C"/>
    <w:rsid w:val="00D40693"/>
    <w:rsid w:val="00D41F73"/>
    <w:rsid w:val="00D44529"/>
    <w:rsid w:val="00D4538E"/>
    <w:rsid w:val="00D45744"/>
    <w:rsid w:val="00D46DAD"/>
    <w:rsid w:val="00D470DF"/>
    <w:rsid w:val="00D505BD"/>
    <w:rsid w:val="00D517B3"/>
    <w:rsid w:val="00D52526"/>
    <w:rsid w:val="00D52C6D"/>
    <w:rsid w:val="00D55AB6"/>
    <w:rsid w:val="00D562A9"/>
    <w:rsid w:val="00D56F22"/>
    <w:rsid w:val="00D576C8"/>
    <w:rsid w:val="00D60219"/>
    <w:rsid w:val="00D603D7"/>
    <w:rsid w:val="00D61F0E"/>
    <w:rsid w:val="00D62277"/>
    <w:rsid w:val="00D62DDA"/>
    <w:rsid w:val="00D63A04"/>
    <w:rsid w:val="00D6410C"/>
    <w:rsid w:val="00D65980"/>
    <w:rsid w:val="00D65A27"/>
    <w:rsid w:val="00D67125"/>
    <w:rsid w:val="00D67B3C"/>
    <w:rsid w:val="00D67DBD"/>
    <w:rsid w:val="00D67FF9"/>
    <w:rsid w:val="00D70558"/>
    <w:rsid w:val="00D705E7"/>
    <w:rsid w:val="00D719CD"/>
    <w:rsid w:val="00D7214E"/>
    <w:rsid w:val="00D72EF4"/>
    <w:rsid w:val="00D74EEB"/>
    <w:rsid w:val="00D80C56"/>
    <w:rsid w:val="00D81482"/>
    <w:rsid w:val="00D8158A"/>
    <w:rsid w:val="00D82D61"/>
    <w:rsid w:val="00D8612E"/>
    <w:rsid w:val="00D86C97"/>
    <w:rsid w:val="00D86F8E"/>
    <w:rsid w:val="00D90FEA"/>
    <w:rsid w:val="00D9156A"/>
    <w:rsid w:val="00D91ED0"/>
    <w:rsid w:val="00D9359E"/>
    <w:rsid w:val="00D93D1C"/>
    <w:rsid w:val="00D94956"/>
    <w:rsid w:val="00D94B15"/>
    <w:rsid w:val="00D94E0C"/>
    <w:rsid w:val="00D96968"/>
    <w:rsid w:val="00D96E3F"/>
    <w:rsid w:val="00DA03DE"/>
    <w:rsid w:val="00DA07F1"/>
    <w:rsid w:val="00DA1C8F"/>
    <w:rsid w:val="00DA4192"/>
    <w:rsid w:val="00DA5B6F"/>
    <w:rsid w:val="00DA5DAD"/>
    <w:rsid w:val="00DA7208"/>
    <w:rsid w:val="00DA7346"/>
    <w:rsid w:val="00DB0D57"/>
    <w:rsid w:val="00DB165A"/>
    <w:rsid w:val="00DB38B2"/>
    <w:rsid w:val="00DB3A73"/>
    <w:rsid w:val="00DB3B42"/>
    <w:rsid w:val="00DC2DDF"/>
    <w:rsid w:val="00DC45FF"/>
    <w:rsid w:val="00DC56F7"/>
    <w:rsid w:val="00DD0EAB"/>
    <w:rsid w:val="00DD1ED7"/>
    <w:rsid w:val="00DD3D34"/>
    <w:rsid w:val="00DD4D43"/>
    <w:rsid w:val="00DD5B15"/>
    <w:rsid w:val="00DD6075"/>
    <w:rsid w:val="00DD6B16"/>
    <w:rsid w:val="00DD7B42"/>
    <w:rsid w:val="00DE2A1D"/>
    <w:rsid w:val="00DE2B85"/>
    <w:rsid w:val="00DE4901"/>
    <w:rsid w:val="00DE4E6E"/>
    <w:rsid w:val="00DE5284"/>
    <w:rsid w:val="00DE6CD2"/>
    <w:rsid w:val="00DE7143"/>
    <w:rsid w:val="00DE7F93"/>
    <w:rsid w:val="00DF0A6F"/>
    <w:rsid w:val="00DF179C"/>
    <w:rsid w:val="00DF2186"/>
    <w:rsid w:val="00E00D53"/>
    <w:rsid w:val="00E012CE"/>
    <w:rsid w:val="00E01390"/>
    <w:rsid w:val="00E01EFB"/>
    <w:rsid w:val="00E032E3"/>
    <w:rsid w:val="00E0463B"/>
    <w:rsid w:val="00E0475B"/>
    <w:rsid w:val="00E04FD5"/>
    <w:rsid w:val="00E05C67"/>
    <w:rsid w:val="00E0637D"/>
    <w:rsid w:val="00E11263"/>
    <w:rsid w:val="00E11976"/>
    <w:rsid w:val="00E13E72"/>
    <w:rsid w:val="00E14CF0"/>
    <w:rsid w:val="00E1794A"/>
    <w:rsid w:val="00E23C97"/>
    <w:rsid w:val="00E241AB"/>
    <w:rsid w:val="00E242EC"/>
    <w:rsid w:val="00E25603"/>
    <w:rsid w:val="00E25764"/>
    <w:rsid w:val="00E2629F"/>
    <w:rsid w:val="00E275B2"/>
    <w:rsid w:val="00E30E4E"/>
    <w:rsid w:val="00E32458"/>
    <w:rsid w:val="00E337A9"/>
    <w:rsid w:val="00E340B4"/>
    <w:rsid w:val="00E344F4"/>
    <w:rsid w:val="00E34678"/>
    <w:rsid w:val="00E35E6D"/>
    <w:rsid w:val="00E37FF7"/>
    <w:rsid w:val="00E4126D"/>
    <w:rsid w:val="00E4131B"/>
    <w:rsid w:val="00E41B6A"/>
    <w:rsid w:val="00E43066"/>
    <w:rsid w:val="00E44F1B"/>
    <w:rsid w:val="00E45190"/>
    <w:rsid w:val="00E500FB"/>
    <w:rsid w:val="00E52173"/>
    <w:rsid w:val="00E521E6"/>
    <w:rsid w:val="00E52D15"/>
    <w:rsid w:val="00E54CA5"/>
    <w:rsid w:val="00E56848"/>
    <w:rsid w:val="00E56B82"/>
    <w:rsid w:val="00E575D0"/>
    <w:rsid w:val="00E601D4"/>
    <w:rsid w:val="00E60D7F"/>
    <w:rsid w:val="00E6145D"/>
    <w:rsid w:val="00E628B3"/>
    <w:rsid w:val="00E63CB0"/>
    <w:rsid w:val="00E66474"/>
    <w:rsid w:val="00E706FC"/>
    <w:rsid w:val="00E71E4B"/>
    <w:rsid w:val="00E71F1C"/>
    <w:rsid w:val="00E71F1D"/>
    <w:rsid w:val="00E725AC"/>
    <w:rsid w:val="00E7305F"/>
    <w:rsid w:val="00E7359C"/>
    <w:rsid w:val="00E75C82"/>
    <w:rsid w:val="00E7649A"/>
    <w:rsid w:val="00E77963"/>
    <w:rsid w:val="00E77B34"/>
    <w:rsid w:val="00E77BFD"/>
    <w:rsid w:val="00E80208"/>
    <w:rsid w:val="00E809BD"/>
    <w:rsid w:val="00E8386C"/>
    <w:rsid w:val="00E93891"/>
    <w:rsid w:val="00E9393F"/>
    <w:rsid w:val="00E93F72"/>
    <w:rsid w:val="00E945F4"/>
    <w:rsid w:val="00E94EC8"/>
    <w:rsid w:val="00E96266"/>
    <w:rsid w:val="00E9635E"/>
    <w:rsid w:val="00E97CD7"/>
    <w:rsid w:val="00EA0329"/>
    <w:rsid w:val="00EA0695"/>
    <w:rsid w:val="00EA17E9"/>
    <w:rsid w:val="00EA234E"/>
    <w:rsid w:val="00EA41AA"/>
    <w:rsid w:val="00EA59EF"/>
    <w:rsid w:val="00EA61D0"/>
    <w:rsid w:val="00EB2560"/>
    <w:rsid w:val="00EB7F52"/>
    <w:rsid w:val="00EC0620"/>
    <w:rsid w:val="00EC0C73"/>
    <w:rsid w:val="00EC20A9"/>
    <w:rsid w:val="00EC4AD7"/>
    <w:rsid w:val="00EC6CF3"/>
    <w:rsid w:val="00ED036C"/>
    <w:rsid w:val="00ED0D61"/>
    <w:rsid w:val="00ED3142"/>
    <w:rsid w:val="00ED490C"/>
    <w:rsid w:val="00ED5784"/>
    <w:rsid w:val="00ED620D"/>
    <w:rsid w:val="00ED687E"/>
    <w:rsid w:val="00EE471D"/>
    <w:rsid w:val="00EE4C87"/>
    <w:rsid w:val="00EE5DF5"/>
    <w:rsid w:val="00EE6888"/>
    <w:rsid w:val="00EE7E89"/>
    <w:rsid w:val="00EF1080"/>
    <w:rsid w:val="00EF194E"/>
    <w:rsid w:val="00EF1BC3"/>
    <w:rsid w:val="00EF1FA8"/>
    <w:rsid w:val="00EF4B92"/>
    <w:rsid w:val="00EF6F35"/>
    <w:rsid w:val="00F0086D"/>
    <w:rsid w:val="00F01932"/>
    <w:rsid w:val="00F02B37"/>
    <w:rsid w:val="00F03C0F"/>
    <w:rsid w:val="00F03E88"/>
    <w:rsid w:val="00F04C9C"/>
    <w:rsid w:val="00F05635"/>
    <w:rsid w:val="00F064AD"/>
    <w:rsid w:val="00F07AF5"/>
    <w:rsid w:val="00F1005A"/>
    <w:rsid w:val="00F12D4E"/>
    <w:rsid w:val="00F13DDD"/>
    <w:rsid w:val="00F14BFD"/>
    <w:rsid w:val="00F15CEB"/>
    <w:rsid w:val="00F17889"/>
    <w:rsid w:val="00F20505"/>
    <w:rsid w:val="00F21240"/>
    <w:rsid w:val="00F21B3C"/>
    <w:rsid w:val="00F22016"/>
    <w:rsid w:val="00F22965"/>
    <w:rsid w:val="00F22A67"/>
    <w:rsid w:val="00F22D4A"/>
    <w:rsid w:val="00F23834"/>
    <w:rsid w:val="00F23CCB"/>
    <w:rsid w:val="00F23F64"/>
    <w:rsid w:val="00F252D7"/>
    <w:rsid w:val="00F2534A"/>
    <w:rsid w:val="00F2731B"/>
    <w:rsid w:val="00F30BB0"/>
    <w:rsid w:val="00F34337"/>
    <w:rsid w:val="00F34AD8"/>
    <w:rsid w:val="00F401D6"/>
    <w:rsid w:val="00F406A1"/>
    <w:rsid w:val="00F418B0"/>
    <w:rsid w:val="00F4362D"/>
    <w:rsid w:val="00F43C68"/>
    <w:rsid w:val="00F44739"/>
    <w:rsid w:val="00F448A5"/>
    <w:rsid w:val="00F458E3"/>
    <w:rsid w:val="00F45C10"/>
    <w:rsid w:val="00F464C1"/>
    <w:rsid w:val="00F50602"/>
    <w:rsid w:val="00F5109F"/>
    <w:rsid w:val="00F51944"/>
    <w:rsid w:val="00F51A20"/>
    <w:rsid w:val="00F51BE7"/>
    <w:rsid w:val="00F532FA"/>
    <w:rsid w:val="00F55F40"/>
    <w:rsid w:val="00F56110"/>
    <w:rsid w:val="00F562EA"/>
    <w:rsid w:val="00F5642E"/>
    <w:rsid w:val="00F56CBB"/>
    <w:rsid w:val="00F600A7"/>
    <w:rsid w:val="00F60CA9"/>
    <w:rsid w:val="00F62444"/>
    <w:rsid w:val="00F62C3E"/>
    <w:rsid w:val="00F637F2"/>
    <w:rsid w:val="00F658A8"/>
    <w:rsid w:val="00F66B74"/>
    <w:rsid w:val="00F66D61"/>
    <w:rsid w:val="00F72DF3"/>
    <w:rsid w:val="00F748C7"/>
    <w:rsid w:val="00F74FEC"/>
    <w:rsid w:val="00F76178"/>
    <w:rsid w:val="00F77E34"/>
    <w:rsid w:val="00F80029"/>
    <w:rsid w:val="00F81428"/>
    <w:rsid w:val="00F82200"/>
    <w:rsid w:val="00F8627E"/>
    <w:rsid w:val="00F862FF"/>
    <w:rsid w:val="00F86538"/>
    <w:rsid w:val="00F8793C"/>
    <w:rsid w:val="00F87980"/>
    <w:rsid w:val="00F87C0B"/>
    <w:rsid w:val="00F90A83"/>
    <w:rsid w:val="00F915F1"/>
    <w:rsid w:val="00F921C5"/>
    <w:rsid w:val="00F92271"/>
    <w:rsid w:val="00F93638"/>
    <w:rsid w:val="00F96085"/>
    <w:rsid w:val="00F96252"/>
    <w:rsid w:val="00F96AA8"/>
    <w:rsid w:val="00FA0EB3"/>
    <w:rsid w:val="00FA4320"/>
    <w:rsid w:val="00FA550E"/>
    <w:rsid w:val="00FB2677"/>
    <w:rsid w:val="00FB2CA5"/>
    <w:rsid w:val="00FB42E2"/>
    <w:rsid w:val="00FB4AA3"/>
    <w:rsid w:val="00FB4BED"/>
    <w:rsid w:val="00FB56A1"/>
    <w:rsid w:val="00FB7A38"/>
    <w:rsid w:val="00FB7D0B"/>
    <w:rsid w:val="00FC188C"/>
    <w:rsid w:val="00FC227F"/>
    <w:rsid w:val="00FC31E6"/>
    <w:rsid w:val="00FC6F4B"/>
    <w:rsid w:val="00FC7766"/>
    <w:rsid w:val="00FC7926"/>
    <w:rsid w:val="00FD0046"/>
    <w:rsid w:val="00FD0AF0"/>
    <w:rsid w:val="00FD3225"/>
    <w:rsid w:val="00FD76E5"/>
    <w:rsid w:val="00FD7AFF"/>
    <w:rsid w:val="00FE0F82"/>
    <w:rsid w:val="00FE1068"/>
    <w:rsid w:val="00FE1299"/>
    <w:rsid w:val="00FE28C2"/>
    <w:rsid w:val="00FE2BA3"/>
    <w:rsid w:val="00FE2FE3"/>
    <w:rsid w:val="00FE4C40"/>
    <w:rsid w:val="00FE50DB"/>
    <w:rsid w:val="00FE58BB"/>
    <w:rsid w:val="00FE772F"/>
    <w:rsid w:val="00FF0714"/>
    <w:rsid w:val="00FF0CD7"/>
    <w:rsid w:val="00FF1101"/>
    <w:rsid w:val="00FF18B6"/>
    <w:rsid w:val="00FF3FDA"/>
    <w:rsid w:val="00FF41FB"/>
    <w:rsid w:val="00FF420D"/>
    <w:rsid w:val="00FF506B"/>
    <w:rsid w:val="00FF7D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A9A4E-E1C5-43B9-B5BC-8CE667E5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1"/>
    <w:rsid w:val="00B4024B"/>
    <w:pPr>
      <w:widowControl w:val="0"/>
      <w:jc w:val="both"/>
    </w:pPr>
    <w:rPr>
      <w:kern w:val="2"/>
      <w:sz w:val="21"/>
      <w:szCs w:val="22"/>
    </w:rPr>
  </w:style>
  <w:style w:type="paragraph" w:styleId="10">
    <w:name w:val="heading 1"/>
    <w:aliases w:val="一,H1,PIM 1,h1,Level 1 Topic Heading,1st level,Section Head,l1,I1,Chapter title,l1+toc 1,Level 1,Level 11,prop,app heading 1,app heading 11,app heading 12,app heading 111,app heading 13,Heading 11,Head1,Heading apps,level 1,Level 1 Head,heading 1,I"/>
    <w:basedOn w:val="a0"/>
    <w:next w:val="a0"/>
    <w:link w:val="1Char"/>
    <w:uiPriority w:val="9"/>
    <w:qFormat/>
    <w:rsid w:val="00125370"/>
    <w:pPr>
      <w:keepNext/>
      <w:jc w:val="left"/>
      <w:outlineLvl w:val="0"/>
    </w:pPr>
    <w:rPr>
      <w:rFonts w:ascii="宋体" w:hAnsi="宋体"/>
      <w:b/>
      <w:kern w:val="0"/>
      <w:sz w:val="28"/>
      <w:szCs w:val="20"/>
    </w:rPr>
  </w:style>
  <w:style w:type="paragraph" w:styleId="2">
    <w:name w:val="heading 2"/>
    <w:aliases w:val="PIM2,H2,Heading 2 Hidden,Heading 2 CCBS,heading 2,Titre3,HD2,sect 1.2,H21,sect 1.21,H22,sect 1.22,H211,sect 1.211,H23,sect 1.23,H212,sect 1.212,h2,第一章 标题 2,DO,ISO1,Underrubrik1,prop2,UNDERRUBRIK 1-2,2,Level 2 Head,L2,2nd level,Header 2,l2,H24"/>
    <w:basedOn w:val="a0"/>
    <w:next w:val="a0"/>
    <w:link w:val="2Char"/>
    <w:uiPriority w:val="9"/>
    <w:qFormat/>
    <w:rsid w:val="00125370"/>
    <w:pPr>
      <w:keepNext/>
      <w:numPr>
        <w:ilvl w:val="1"/>
        <w:numId w:val="1"/>
      </w:numPr>
      <w:spacing w:line="312" w:lineRule="auto"/>
      <w:jc w:val="left"/>
      <w:outlineLvl w:val="1"/>
    </w:pPr>
    <w:rPr>
      <w:rFonts w:ascii="Times New Roman" w:hAnsi="Times New Roman"/>
      <w:kern w:val="0"/>
      <w:szCs w:val="20"/>
      <w:u w:val="single"/>
    </w:rPr>
  </w:style>
  <w:style w:type="paragraph" w:styleId="3">
    <w:name w:val="heading 3"/>
    <w:aliases w:val="第二层条,第三层,h3,H3,1.1.1 标题 3,l3,CT,3,h4,Heading 3 - old,3rd level,sect1.2.3,Level 3 Head,Fab-3,BOD 0,level_3,PIM 3,Bold Head,bh,heading 3,标题 4.1.1,sect1.2.31,sect1.2.32,sect1.2.311,sect1.2.33,sect1.2.312,Gliederung3,H31,H32,H33,H34,H35,H36,H37"/>
    <w:basedOn w:val="2"/>
    <w:next w:val="a1"/>
    <w:link w:val="3Char"/>
    <w:uiPriority w:val="9"/>
    <w:qFormat/>
    <w:rsid w:val="00125370"/>
    <w:pPr>
      <w:keepLines/>
      <w:numPr>
        <w:ilvl w:val="2"/>
      </w:numPr>
      <w:spacing w:before="240" w:line="416" w:lineRule="auto"/>
      <w:jc w:val="both"/>
      <w:outlineLvl w:val="2"/>
    </w:pPr>
    <w:rPr>
      <w:rFonts w:ascii="Arial" w:hAnsi="Arial"/>
      <w:b/>
      <w:kern w:val="2"/>
      <w:sz w:val="24"/>
      <w:u w:val="none"/>
    </w:rPr>
  </w:style>
  <w:style w:type="paragraph" w:styleId="4">
    <w:name w:val="heading 4"/>
    <w:aliases w:val="H4,H41,H42,H43,H44,H45,H46,H47,H48,H49,H410,H411,H421,H431,H441,H451,H461,H471,H481,H491,H4101,H412,H422,H432,H442,H452,H462,H472,H482,H492,H4102,H4111,H4211,H4311,H4411,H4511,H4611,H4711,H4811,H4911,H41011,H413,H423,H433,H443,H453,H463"/>
    <w:basedOn w:val="a0"/>
    <w:next w:val="a0"/>
    <w:link w:val="4Char"/>
    <w:uiPriority w:val="9"/>
    <w:qFormat/>
    <w:rsid w:val="00125370"/>
    <w:pPr>
      <w:keepNext/>
      <w:widowControl/>
      <w:numPr>
        <w:ilvl w:val="3"/>
        <w:numId w:val="1"/>
      </w:numPr>
      <w:spacing w:before="240" w:after="60"/>
      <w:jc w:val="left"/>
      <w:outlineLvl w:val="3"/>
    </w:pPr>
    <w:rPr>
      <w:rFonts w:ascii="Arial" w:hAnsi="Arial"/>
      <w:b/>
      <w:i/>
      <w:kern w:val="0"/>
      <w:sz w:val="24"/>
      <w:szCs w:val="20"/>
      <w:lang w:eastAsia="en-US"/>
    </w:rPr>
  </w:style>
  <w:style w:type="paragraph" w:styleId="5">
    <w:name w:val="heading 5"/>
    <w:aliases w:val="H5,PIM 5,h5,Second Subheading,DO NOT USE_h5,口"/>
    <w:basedOn w:val="a0"/>
    <w:next w:val="a0"/>
    <w:link w:val="5Char"/>
    <w:uiPriority w:val="9"/>
    <w:qFormat/>
    <w:rsid w:val="00125370"/>
    <w:pPr>
      <w:widowControl/>
      <w:numPr>
        <w:ilvl w:val="4"/>
        <w:numId w:val="1"/>
      </w:numPr>
      <w:spacing w:before="240" w:after="60"/>
      <w:jc w:val="left"/>
      <w:outlineLvl w:val="4"/>
    </w:pPr>
    <w:rPr>
      <w:rFonts w:ascii="Arial" w:hAnsi="Arial"/>
      <w:kern w:val="0"/>
      <w:sz w:val="22"/>
      <w:szCs w:val="20"/>
      <w:lang w:eastAsia="en-US"/>
    </w:rPr>
  </w:style>
  <w:style w:type="paragraph" w:styleId="6">
    <w:name w:val="heading 6"/>
    <w:basedOn w:val="a0"/>
    <w:next w:val="a0"/>
    <w:link w:val="6Char"/>
    <w:uiPriority w:val="9"/>
    <w:qFormat/>
    <w:rsid w:val="00125370"/>
    <w:pPr>
      <w:widowControl/>
      <w:numPr>
        <w:ilvl w:val="5"/>
        <w:numId w:val="1"/>
      </w:numPr>
      <w:spacing w:before="240" w:after="60"/>
      <w:jc w:val="left"/>
      <w:outlineLvl w:val="5"/>
    </w:pPr>
    <w:rPr>
      <w:rFonts w:ascii="Arial" w:hAnsi="Arial"/>
      <w:i/>
      <w:kern w:val="0"/>
      <w:sz w:val="22"/>
      <w:szCs w:val="20"/>
      <w:lang w:eastAsia="en-US"/>
    </w:rPr>
  </w:style>
  <w:style w:type="paragraph" w:styleId="7">
    <w:name w:val="heading 7"/>
    <w:basedOn w:val="a0"/>
    <w:next w:val="a0"/>
    <w:link w:val="7Char"/>
    <w:uiPriority w:val="9"/>
    <w:qFormat/>
    <w:rsid w:val="00125370"/>
    <w:pPr>
      <w:widowControl/>
      <w:numPr>
        <w:ilvl w:val="6"/>
        <w:numId w:val="1"/>
      </w:numPr>
      <w:spacing w:before="240" w:after="60"/>
      <w:jc w:val="left"/>
      <w:outlineLvl w:val="6"/>
    </w:pPr>
    <w:rPr>
      <w:rFonts w:ascii="Arial" w:hAnsi="Arial"/>
      <w:kern w:val="0"/>
      <w:sz w:val="22"/>
      <w:szCs w:val="20"/>
      <w:lang w:eastAsia="en-US"/>
    </w:rPr>
  </w:style>
  <w:style w:type="paragraph" w:styleId="8">
    <w:name w:val="heading 8"/>
    <w:basedOn w:val="a0"/>
    <w:next w:val="a0"/>
    <w:link w:val="8Char"/>
    <w:uiPriority w:val="9"/>
    <w:qFormat/>
    <w:rsid w:val="00125370"/>
    <w:pPr>
      <w:widowControl/>
      <w:numPr>
        <w:ilvl w:val="7"/>
        <w:numId w:val="1"/>
      </w:numPr>
      <w:spacing w:before="240" w:after="60"/>
      <w:jc w:val="left"/>
      <w:outlineLvl w:val="7"/>
    </w:pPr>
    <w:rPr>
      <w:rFonts w:ascii="Arial" w:hAnsi="Arial"/>
      <w:i/>
      <w:kern w:val="0"/>
      <w:sz w:val="22"/>
      <w:szCs w:val="20"/>
      <w:lang w:eastAsia="en-US"/>
    </w:rPr>
  </w:style>
  <w:style w:type="paragraph" w:styleId="9">
    <w:name w:val="heading 9"/>
    <w:basedOn w:val="a0"/>
    <w:next w:val="a0"/>
    <w:link w:val="9Char"/>
    <w:uiPriority w:val="9"/>
    <w:qFormat/>
    <w:rsid w:val="00125370"/>
    <w:pPr>
      <w:widowControl/>
      <w:numPr>
        <w:ilvl w:val="8"/>
        <w:numId w:val="1"/>
      </w:numPr>
      <w:spacing w:before="240" w:after="60"/>
      <w:jc w:val="left"/>
      <w:outlineLvl w:val="8"/>
    </w:pPr>
    <w:rPr>
      <w:rFonts w:ascii="Arial" w:hAnsi="Arial"/>
      <w:b/>
      <w:i/>
      <w:kern w:val="0"/>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一 Char,H1 Char,PIM 1 Char,h1 Char,Level 1 Topic Heading Char,1st level Char,Section Head Char,l1 Char,I1 Char,Chapter title Char,l1+toc 1 Char,Level 1 Char,Level 11 Char,prop Char,app heading 1 Char,app heading 11 Char,app heading 12 Char"/>
    <w:basedOn w:val="a2"/>
    <w:link w:val="10"/>
    <w:rsid w:val="00125370"/>
    <w:rPr>
      <w:rFonts w:ascii="宋体" w:hAnsi="宋体"/>
      <w:b/>
      <w:sz w:val="28"/>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basedOn w:val="a2"/>
    <w:link w:val="2"/>
    <w:uiPriority w:val="9"/>
    <w:rsid w:val="00125370"/>
    <w:rPr>
      <w:rFonts w:ascii="Times New Roman" w:hAnsi="Times New Roman"/>
      <w:sz w:val="21"/>
      <w:u w:val="single"/>
    </w:rPr>
  </w:style>
  <w:style w:type="character" w:customStyle="1" w:styleId="3Char">
    <w:name w:val="标题 3 Char"/>
    <w:aliases w:val="第二层条 Char,第三层 Char,h3 Char,H3 Char,1.1.1 标题 3 Char,l3 Char,CT Char,3 Char,h4 Char,Heading 3 - old Char,3rd level Char,sect1.2.3 Char,Level 3 Head Char,Fab-3 Char,BOD 0 Char,level_3 Char,PIM 3 Char,Bold Head Char,bh Char,heading 3 Char,H31 Char"/>
    <w:basedOn w:val="a2"/>
    <w:link w:val="3"/>
    <w:uiPriority w:val="9"/>
    <w:rsid w:val="00125370"/>
    <w:rPr>
      <w:rFonts w:ascii="Arial" w:hAnsi="Arial"/>
      <w:b/>
      <w:kern w:val="2"/>
      <w:sz w:val="24"/>
    </w:rPr>
  </w:style>
  <w:style w:type="character" w:customStyle="1" w:styleId="4Char">
    <w:name w:val="标题 4 Char"/>
    <w:aliases w:val="H4 Char,H41 Char,H42 Char,H43 Char,H44 Char,H45 Char,H46 Char,H47 Char,H48 Char,H49 Char,H410 Char,H411 Char,H421 Char,H431 Char,H441 Char,H451 Char,H461 Char,H471 Char,H481 Char,H491 Char,H4101 Char,H412 Char,H422 Char,H432 Char,H442 Char"/>
    <w:basedOn w:val="a2"/>
    <w:link w:val="4"/>
    <w:uiPriority w:val="9"/>
    <w:rsid w:val="00125370"/>
    <w:rPr>
      <w:rFonts w:ascii="Arial" w:hAnsi="Arial"/>
      <w:b/>
      <w:i/>
      <w:sz w:val="24"/>
      <w:lang w:eastAsia="en-US"/>
    </w:rPr>
  </w:style>
  <w:style w:type="character" w:customStyle="1" w:styleId="5Char">
    <w:name w:val="标题 5 Char"/>
    <w:aliases w:val="H5 Char,PIM 5 Char,h5 Char,Second Subheading Char,DO NOT USE_h5 Char,口 Char"/>
    <w:basedOn w:val="a2"/>
    <w:link w:val="5"/>
    <w:uiPriority w:val="9"/>
    <w:rsid w:val="00125370"/>
    <w:rPr>
      <w:rFonts w:ascii="Arial" w:hAnsi="Arial"/>
      <w:sz w:val="22"/>
      <w:lang w:eastAsia="en-US"/>
    </w:rPr>
  </w:style>
  <w:style w:type="character" w:customStyle="1" w:styleId="6Char">
    <w:name w:val="标题 6 Char"/>
    <w:basedOn w:val="a2"/>
    <w:link w:val="6"/>
    <w:uiPriority w:val="9"/>
    <w:rsid w:val="00125370"/>
    <w:rPr>
      <w:rFonts w:ascii="Arial" w:hAnsi="Arial"/>
      <w:i/>
      <w:sz w:val="22"/>
      <w:lang w:eastAsia="en-US"/>
    </w:rPr>
  </w:style>
  <w:style w:type="character" w:customStyle="1" w:styleId="7Char">
    <w:name w:val="标题 7 Char"/>
    <w:basedOn w:val="a2"/>
    <w:link w:val="7"/>
    <w:uiPriority w:val="9"/>
    <w:rsid w:val="00125370"/>
    <w:rPr>
      <w:rFonts w:ascii="Arial" w:hAnsi="Arial"/>
      <w:sz w:val="22"/>
      <w:lang w:eastAsia="en-US"/>
    </w:rPr>
  </w:style>
  <w:style w:type="character" w:customStyle="1" w:styleId="8Char">
    <w:name w:val="标题 8 Char"/>
    <w:basedOn w:val="a2"/>
    <w:link w:val="8"/>
    <w:uiPriority w:val="9"/>
    <w:rsid w:val="00125370"/>
    <w:rPr>
      <w:rFonts w:ascii="Arial" w:hAnsi="Arial"/>
      <w:i/>
      <w:sz w:val="22"/>
      <w:lang w:eastAsia="en-US"/>
    </w:rPr>
  </w:style>
  <w:style w:type="character" w:customStyle="1" w:styleId="9Char">
    <w:name w:val="标题 9 Char"/>
    <w:basedOn w:val="a2"/>
    <w:link w:val="9"/>
    <w:uiPriority w:val="9"/>
    <w:rsid w:val="00125370"/>
    <w:rPr>
      <w:rFonts w:ascii="Arial" w:hAnsi="Arial"/>
      <w:b/>
      <w:i/>
      <w:sz w:val="18"/>
      <w:lang w:eastAsia="en-US"/>
    </w:rPr>
  </w:style>
  <w:style w:type="paragraph" w:styleId="a5">
    <w:name w:val="footer"/>
    <w:basedOn w:val="a0"/>
    <w:link w:val="Char"/>
    <w:rsid w:val="00125370"/>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2"/>
    <w:link w:val="a5"/>
    <w:rsid w:val="00125370"/>
    <w:rPr>
      <w:rFonts w:ascii="Times New Roman" w:eastAsia="宋体" w:hAnsi="Times New Roman" w:cs="Times New Roman"/>
      <w:sz w:val="18"/>
      <w:szCs w:val="18"/>
    </w:rPr>
  </w:style>
  <w:style w:type="character" w:styleId="a6">
    <w:name w:val="page number"/>
    <w:basedOn w:val="a2"/>
    <w:rsid w:val="00125370"/>
  </w:style>
  <w:style w:type="paragraph" w:styleId="a7">
    <w:name w:val="header"/>
    <w:basedOn w:val="a0"/>
    <w:link w:val="Char0"/>
    <w:rsid w:val="00125370"/>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2"/>
    <w:link w:val="a7"/>
    <w:rsid w:val="00125370"/>
    <w:rPr>
      <w:rFonts w:ascii="Times New Roman" w:eastAsia="宋体" w:hAnsi="Times New Roman" w:cs="Times New Roman"/>
      <w:sz w:val="18"/>
      <w:szCs w:val="18"/>
    </w:rPr>
  </w:style>
  <w:style w:type="paragraph" w:styleId="a1">
    <w:name w:val="Normal Indent"/>
    <w:aliases w:val="首行缩进,表正文,正文非缩进,正文不缩进,正文（首行缩进两字）＋行距：1.5倍行距,正文缩进 Char,正文（首行缩进两字）,正文-段前3磅,正文缩进 Char1,正文缩进 Char Char,正文缩进 Char1 Char Char,正文缩进 Char Char Char Char,正文缩进 Char1 Char Char Char Char,正文（首行缩进两字） Char Char Char Char Char,特点"/>
    <w:basedOn w:val="a0"/>
    <w:link w:val="Char2"/>
    <w:unhideWhenUsed/>
    <w:rsid w:val="00125370"/>
    <w:pPr>
      <w:ind w:firstLineChars="200" w:firstLine="420"/>
    </w:pPr>
  </w:style>
  <w:style w:type="paragraph" w:styleId="a8">
    <w:name w:val="Document Map"/>
    <w:basedOn w:val="a0"/>
    <w:link w:val="Char1"/>
    <w:uiPriority w:val="99"/>
    <w:semiHidden/>
    <w:unhideWhenUsed/>
    <w:rsid w:val="00125370"/>
    <w:rPr>
      <w:rFonts w:ascii="宋体"/>
      <w:sz w:val="18"/>
      <w:szCs w:val="18"/>
    </w:rPr>
  </w:style>
  <w:style w:type="character" w:customStyle="1" w:styleId="Char1">
    <w:name w:val="文档结构图 Char"/>
    <w:basedOn w:val="a2"/>
    <w:link w:val="a8"/>
    <w:uiPriority w:val="99"/>
    <w:semiHidden/>
    <w:rsid w:val="00125370"/>
    <w:rPr>
      <w:rFonts w:ascii="宋体" w:eastAsia="宋体"/>
      <w:sz w:val="18"/>
      <w:szCs w:val="18"/>
    </w:rPr>
  </w:style>
  <w:style w:type="paragraph" w:styleId="a9">
    <w:name w:val="List Paragraph"/>
    <w:basedOn w:val="a0"/>
    <w:link w:val="Char3"/>
    <w:uiPriority w:val="34"/>
    <w:qFormat/>
    <w:rsid w:val="00125370"/>
    <w:pPr>
      <w:ind w:firstLineChars="200" w:firstLine="420"/>
    </w:pPr>
  </w:style>
  <w:style w:type="paragraph" w:styleId="aa">
    <w:name w:val="Date"/>
    <w:basedOn w:val="a0"/>
    <w:next w:val="a0"/>
    <w:link w:val="Char4"/>
    <w:uiPriority w:val="99"/>
    <w:semiHidden/>
    <w:unhideWhenUsed/>
    <w:rsid w:val="00125370"/>
    <w:pPr>
      <w:ind w:leftChars="2500" w:left="100"/>
    </w:pPr>
  </w:style>
  <w:style w:type="character" w:customStyle="1" w:styleId="Char4">
    <w:name w:val="日期 Char"/>
    <w:basedOn w:val="a2"/>
    <w:link w:val="aa"/>
    <w:uiPriority w:val="99"/>
    <w:semiHidden/>
    <w:rsid w:val="00125370"/>
  </w:style>
  <w:style w:type="numbering" w:customStyle="1" w:styleId="1">
    <w:name w:val="样式1"/>
    <w:uiPriority w:val="99"/>
    <w:rsid w:val="007E24DB"/>
    <w:pPr>
      <w:numPr>
        <w:numId w:val="2"/>
      </w:numPr>
    </w:pPr>
  </w:style>
  <w:style w:type="paragraph" w:customStyle="1" w:styleId="Default">
    <w:name w:val="Default"/>
    <w:rsid w:val="003C743A"/>
    <w:pPr>
      <w:widowControl w:val="0"/>
      <w:autoSpaceDE w:val="0"/>
      <w:autoSpaceDN w:val="0"/>
      <w:adjustRightInd w:val="0"/>
    </w:pPr>
    <w:rPr>
      <w:rFonts w:ascii="Sim Sun" w:eastAsia="Sim Sun" w:cs="Sim Sun"/>
      <w:color w:val="000000"/>
      <w:sz w:val="24"/>
      <w:szCs w:val="24"/>
    </w:rPr>
  </w:style>
  <w:style w:type="character" w:customStyle="1" w:styleId="Char2">
    <w:name w:val="正文缩进 Char2"/>
    <w:aliases w:val="首行缩进 Char,表正文 Char,正文非缩进 Char,正文不缩进 Char,正文（首行缩进两字）＋行距：1.5倍行距 Char,正文缩进 Char Char1,正文（首行缩进两字） Char,正文-段前3磅 Char,正文缩进 Char1 Char,正文缩进 Char Char Char,正文缩进 Char1 Char Char Char,正文缩进 Char Char Char Char Char,正文缩进 Char1 Char Char Char Char Char"/>
    <w:basedOn w:val="a2"/>
    <w:link w:val="a1"/>
    <w:rsid w:val="004A0958"/>
  </w:style>
  <w:style w:type="paragraph" w:styleId="ab">
    <w:name w:val="Balloon Text"/>
    <w:basedOn w:val="a0"/>
    <w:link w:val="Char5"/>
    <w:uiPriority w:val="99"/>
    <w:semiHidden/>
    <w:unhideWhenUsed/>
    <w:rsid w:val="002F5933"/>
    <w:rPr>
      <w:sz w:val="18"/>
      <w:szCs w:val="18"/>
    </w:rPr>
  </w:style>
  <w:style w:type="character" w:customStyle="1" w:styleId="Char5">
    <w:name w:val="批注框文本 Char"/>
    <w:basedOn w:val="a2"/>
    <w:link w:val="ab"/>
    <w:uiPriority w:val="99"/>
    <w:semiHidden/>
    <w:rsid w:val="002F5933"/>
    <w:rPr>
      <w:kern w:val="2"/>
      <w:sz w:val="18"/>
      <w:szCs w:val="18"/>
    </w:rPr>
  </w:style>
  <w:style w:type="character" w:styleId="ac">
    <w:name w:val="annotation reference"/>
    <w:basedOn w:val="a2"/>
    <w:uiPriority w:val="99"/>
    <w:semiHidden/>
    <w:unhideWhenUsed/>
    <w:rsid w:val="00F064AD"/>
    <w:rPr>
      <w:sz w:val="21"/>
      <w:szCs w:val="21"/>
    </w:rPr>
  </w:style>
  <w:style w:type="paragraph" w:styleId="ad">
    <w:name w:val="annotation text"/>
    <w:basedOn w:val="a0"/>
    <w:link w:val="Char6"/>
    <w:uiPriority w:val="99"/>
    <w:semiHidden/>
    <w:unhideWhenUsed/>
    <w:rsid w:val="00F064AD"/>
    <w:pPr>
      <w:jc w:val="left"/>
    </w:pPr>
  </w:style>
  <w:style w:type="character" w:customStyle="1" w:styleId="Char6">
    <w:name w:val="批注文字 Char"/>
    <w:basedOn w:val="a2"/>
    <w:link w:val="ad"/>
    <w:uiPriority w:val="99"/>
    <w:semiHidden/>
    <w:rsid w:val="00F064AD"/>
    <w:rPr>
      <w:kern w:val="2"/>
      <w:sz w:val="21"/>
      <w:szCs w:val="22"/>
    </w:rPr>
  </w:style>
  <w:style w:type="paragraph" w:styleId="ae">
    <w:name w:val="annotation subject"/>
    <w:basedOn w:val="ad"/>
    <w:next w:val="ad"/>
    <w:link w:val="Char7"/>
    <w:uiPriority w:val="99"/>
    <w:semiHidden/>
    <w:unhideWhenUsed/>
    <w:rsid w:val="00F064AD"/>
    <w:rPr>
      <w:b/>
      <w:bCs/>
    </w:rPr>
  </w:style>
  <w:style w:type="character" w:customStyle="1" w:styleId="Char7">
    <w:name w:val="批注主题 Char"/>
    <w:basedOn w:val="Char6"/>
    <w:link w:val="ae"/>
    <w:uiPriority w:val="99"/>
    <w:semiHidden/>
    <w:rsid w:val="00F064AD"/>
    <w:rPr>
      <w:b/>
      <w:bCs/>
      <w:kern w:val="2"/>
      <w:sz w:val="21"/>
      <w:szCs w:val="22"/>
    </w:rPr>
  </w:style>
  <w:style w:type="paragraph" w:styleId="af">
    <w:name w:val="Body Text"/>
    <w:basedOn w:val="a0"/>
    <w:link w:val="Char8"/>
    <w:rsid w:val="00854CBA"/>
    <w:pPr>
      <w:spacing w:after="120"/>
    </w:pPr>
    <w:rPr>
      <w:rFonts w:ascii="Times New Roman" w:hAnsi="Times New Roman"/>
      <w:szCs w:val="20"/>
    </w:rPr>
  </w:style>
  <w:style w:type="character" w:customStyle="1" w:styleId="Char8">
    <w:name w:val="正文文本 Char"/>
    <w:basedOn w:val="a2"/>
    <w:link w:val="af"/>
    <w:rsid w:val="00854CBA"/>
    <w:rPr>
      <w:rFonts w:ascii="Times New Roman" w:hAnsi="Times New Roman"/>
      <w:kern w:val="2"/>
      <w:sz w:val="21"/>
    </w:rPr>
  </w:style>
  <w:style w:type="paragraph" w:customStyle="1" w:styleId="HText">
    <w:name w:val="H Text"/>
    <w:basedOn w:val="af"/>
    <w:rsid w:val="00594306"/>
    <w:pPr>
      <w:spacing w:after="60"/>
      <w:ind w:firstLine="475"/>
      <w:jc w:val="left"/>
    </w:pPr>
    <w:rPr>
      <w:rFonts w:ascii="Arial" w:hAnsi="Arial"/>
      <w:kern w:val="0"/>
      <w:sz w:val="24"/>
      <w:szCs w:val="24"/>
    </w:rPr>
  </w:style>
  <w:style w:type="paragraph" w:styleId="a">
    <w:name w:val="List Continue"/>
    <w:basedOn w:val="a0"/>
    <w:rsid w:val="00594306"/>
    <w:pPr>
      <w:numPr>
        <w:numId w:val="3"/>
      </w:numPr>
      <w:tabs>
        <w:tab w:val="left" w:pos="360"/>
      </w:tabs>
      <w:jc w:val="left"/>
    </w:pPr>
    <w:rPr>
      <w:rFonts w:ascii="Arial" w:hAnsi="Arial"/>
      <w:kern w:val="0"/>
      <w:sz w:val="24"/>
      <w:szCs w:val="24"/>
      <w:lang w:eastAsia="zh-TW"/>
    </w:rPr>
  </w:style>
  <w:style w:type="paragraph" w:styleId="af0">
    <w:name w:val="Normal (Web)"/>
    <w:basedOn w:val="a0"/>
    <w:uiPriority w:val="99"/>
    <w:unhideWhenUsed/>
    <w:rsid w:val="005E07BB"/>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CRVAttachmentHeading">
    <w:name w:val="CRV_Attachment_Heading"/>
    <w:basedOn w:val="10"/>
    <w:next w:val="CRVRFPLevel1"/>
    <w:link w:val="CRVAttachmentHeadingChar"/>
    <w:autoRedefine/>
    <w:qFormat/>
    <w:rsid w:val="00A60A94"/>
    <w:pPr>
      <w:pageBreakBefore/>
      <w:numPr>
        <w:numId w:val="5"/>
      </w:numPr>
      <w:spacing w:before="120" w:after="480"/>
      <w:jc w:val="center"/>
    </w:pPr>
    <w:rPr>
      <w:rFonts w:ascii="华文细黑" w:eastAsia="华文细黑" w:hAnsi="华文细黑" w:cs="Arial Unicode MS"/>
      <w:sz w:val="24"/>
    </w:rPr>
  </w:style>
  <w:style w:type="paragraph" w:customStyle="1" w:styleId="CRVRFPLevel1">
    <w:name w:val="CRV_RFP_Level1"/>
    <w:basedOn w:val="2"/>
    <w:next w:val="CRVRFPNormal"/>
    <w:link w:val="CRVRFPLevel1Char"/>
    <w:autoRedefine/>
    <w:qFormat/>
    <w:rsid w:val="00ED5784"/>
    <w:pPr>
      <w:numPr>
        <w:ilvl w:val="0"/>
        <w:numId w:val="0"/>
      </w:numPr>
      <w:adjustRightInd w:val="0"/>
      <w:snapToGrid w:val="0"/>
      <w:spacing w:beforeLines="50" w:before="156" w:afterLines="50" w:after="156" w:line="240" w:lineRule="auto"/>
    </w:pPr>
    <w:rPr>
      <w:rFonts w:ascii="微软雅黑" w:eastAsia="微软雅黑" w:hAnsi="微软雅黑" w:cs="Arial Unicode MS"/>
      <w:b/>
      <w:kern w:val="2"/>
      <w:sz w:val="24"/>
      <w:szCs w:val="24"/>
      <w:u w:val="none"/>
    </w:rPr>
  </w:style>
  <w:style w:type="character" w:customStyle="1" w:styleId="CRVAttachmentHeadingChar">
    <w:name w:val="CRV_Attachment_Heading Char"/>
    <w:basedOn w:val="1Char"/>
    <w:link w:val="CRVAttachmentHeading"/>
    <w:rsid w:val="00A60A94"/>
    <w:rPr>
      <w:rFonts w:ascii="华文细黑" w:eastAsia="华文细黑" w:hAnsi="华文细黑" w:cs="Arial Unicode MS"/>
      <w:b/>
      <w:sz w:val="24"/>
    </w:rPr>
  </w:style>
  <w:style w:type="paragraph" w:customStyle="1" w:styleId="CRVRFPNormal">
    <w:name w:val="CRV_RFP_Normal"/>
    <w:basedOn w:val="a0"/>
    <w:link w:val="CRVRFPNormalChar"/>
    <w:qFormat/>
    <w:rsid w:val="00643CF0"/>
    <w:pPr>
      <w:spacing w:after="80" w:line="264" w:lineRule="auto"/>
      <w:jc w:val="left"/>
    </w:pPr>
    <w:rPr>
      <w:rFonts w:ascii="华文细黑" w:eastAsia="华文细黑" w:hAnsi="华文细黑" w:cs="Arial Unicode MS"/>
      <w:sz w:val="22"/>
      <w:szCs w:val="24"/>
    </w:rPr>
  </w:style>
  <w:style w:type="character" w:customStyle="1" w:styleId="CRVRFPLevel1Char">
    <w:name w:val="CRV_RFP_Level1 Char"/>
    <w:basedOn w:val="1Char"/>
    <w:link w:val="CRVRFPLevel1"/>
    <w:rsid w:val="00ED5784"/>
    <w:rPr>
      <w:rFonts w:ascii="微软雅黑" w:eastAsia="微软雅黑" w:hAnsi="微软雅黑" w:cs="Arial Unicode MS"/>
      <w:b/>
      <w:kern w:val="2"/>
      <w:sz w:val="24"/>
      <w:szCs w:val="24"/>
    </w:rPr>
  </w:style>
  <w:style w:type="paragraph" w:customStyle="1" w:styleId="CRVRFPLevel2">
    <w:name w:val="CRV_RFP_Level2"/>
    <w:basedOn w:val="2"/>
    <w:next w:val="CRVRFPNormal"/>
    <w:link w:val="CRVRFPLevel2Char"/>
    <w:autoRedefine/>
    <w:qFormat/>
    <w:rsid w:val="00712CE0"/>
    <w:pPr>
      <w:numPr>
        <w:ilvl w:val="2"/>
        <w:numId w:val="7"/>
      </w:numPr>
      <w:adjustRightInd w:val="0"/>
      <w:snapToGrid w:val="0"/>
      <w:spacing w:beforeLines="50" w:afterLines="50" w:line="240" w:lineRule="auto"/>
      <w:outlineLvl w:val="2"/>
    </w:pPr>
    <w:rPr>
      <w:rFonts w:ascii="微软雅黑" w:eastAsia="微软雅黑" w:hAnsi="微软雅黑" w:cs="Arial Unicode MS"/>
      <w:b/>
      <w:kern w:val="2"/>
      <w:szCs w:val="21"/>
      <w:u w:val="none"/>
    </w:rPr>
  </w:style>
  <w:style w:type="character" w:customStyle="1" w:styleId="CRVRFPNormalChar">
    <w:name w:val="CRV_RFP_Normal Char"/>
    <w:basedOn w:val="a2"/>
    <w:link w:val="CRVRFPNormal"/>
    <w:rsid w:val="00643CF0"/>
    <w:rPr>
      <w:rFonts w:ascii="华文细黑" w:eastAsia="华文细黑" w:hAnsi="华文细黑" w:cs="Arial Unicode MS"/>
      <w:kern w:val="2"/>
      <w:sz w:val="22"/>
      <w:szCs w:val="24"/>
    </w:rPr>
  </w:style>
  <w:style w:type="paragraph" w:customStyle="1" w:styleId="CRVRFPLevel3">
    <w:name w:val="CRV_RFP_Level3"/>
    <w:basedOn w:val="3"/>
    <w:next w:val="CRVRFPNormal"/>
    <w:link w:val="CRVRFPLevel3Char"/>
    <w:autoRedefine/>
    <w:qFormat/>
    <w:rsid w:val="00572270"/>
    <w:pPr>
      <w:numPr>
        <w:ilvl w:val="3"/>
        <w:numId w:val="5"/>
      </w:numPr>
      <w:spacing w:before="80" w:after="120" w:line="240" w:lineRule="auto"/>
      <w:jc w:val="left"/>
    </w:pPr>
    <w:rPr>
      <w:rFonts w:ascii="华文细黑" w:eastAsia="华文细黑" w:hAnsi="华文细黑"/>
      <w:b w:val="0"/>
      <w:sz w:val="22"/>
      <w:szCs w:val="22"/>
    </w:rPr>
  </w:style>
  <w:style w:type="character" w:customStyle="1" w:styleId="CRVRFPLevel2Char">
    <w:name w:val="CRV_RFP_Level2 Char"/>
    <w:basedOn w:val="2Char"/>
    <w:link w:val="CRVRFPLevel2"/>
    <w:rsid w:val="00712CE0"/>
    <w:rPr>
      <w:rFonts w:ascii="微软雅黑" w:eastAsia="微软雅黑" w:hAnsi="微软雅黑" w:cs="Arial Unicode MS"/>
      <w:b/>
      <w:kern w:val="2"/>
      <w:sz w:val="21"/>
      <w:szCs w:val="21"/>
      <w:u w:val="single"/>
    </w:rPr>
  </w:style>
  <w:style w:type="paragraph" w:customStyle="1" w:styleId="CRVRFPBullet1">
    <w:name w:val="CRV_RFP_Bullet1"/>
    <w:basedOn w:val="a0"/>
    <w:link w:val="CRVRFPBullet1Char"/>
    <w:qFormat/>
    <w:rsid w:val="005D0D68"/>
    <w:pPr>
      <w:numPr>
        <w:ilvl w:val="1"/>
        <w:numId w:val="4"/>
      </w:numPr>
      <w:tabs>
        <w:tab w:val="clear" w:pos="840"/>
        <w:tab w:val="left" w:pos="270"/>
      </w:tabs>
      <w:spacing w:after="80"/>
      <w:ind w:left="274" w:hanging="245"/>
      <w:jc w:val="left"/>
    </w:pPr>
    <w:rPr>
      <w:rFonts w:ascii="华文细黑" w:eastAsia="华文细黑" w:hAnsi="华文细黑" w:cs="Arial Unicode MS"/>
      <w:color w:val="000000"/>
      <w:sz w:val="22"/>
      <w:szCs w:val="24"/>
    </w:rPr>
  </w:style>
  <w:style w:type="character" w:customStyle="1" w:styleId="CRVRFPLevel3Char">
    <w:name w:val="CRV_RFP_Level3 Char"/>
    <w:basedOn w:val="3Char"/>
    <w:link w:val="CRVRFPLevel3"/>
    <w:rsid w:val="00572270"/>
    <w:rPr>
      <w:rFonts w:ascii="华文细黑" w:eastAsia="华文细黑" w:hAnsi="华文细黑"/>
      <w:b w:val="0"/>
      <w:kern w:val="2"/>
      <w:sz w:val="22"/>
      <w:szCs w:val="22"/>
    </w:rPr>
  </w:style>
  <w:style w:type="table" w:styleId="af1">
    <w:name w:val="Table Grid"/>
    <w:basedOn w:val="a3"/>
    <w:rsid w:val="003A6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RFPBullet1Char">
    <w:name w:val="CRV_RFP_Bullet1 Char"/>
    <w:basedOn w:val="a2"/>
    <w:link w:val="CRVRFPBullet1"/>
    <w:rsid w:val="005D0D68"/>
    <w:rPr>
      <w:rFonts w:ascii="华文细黑" w:eastAsia="华文细黑" w:hAnsi="华文细黑" w:cs="Arial Unicode MS"/>
      <w:color w:val="000000"/>
      <w:kern w:val="2"/>
      <w:sz w:val="22"/>
      <w:szCs w:val="24"/>
    </w:rPr>
  </w:style>
  <w:style w:type="table" w:styleId="3-5">
    <w:name w:val="Medium Grid 3 Accent 5"/>
    <w:basedOn w:val="a3"/>
    <w:uiPriority w:val="69"/>
    <w:rsid w:val="003A6DF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
    <w:name w:val="Light List Accent 5"/>
    <w:basedOn w:val="a3"/>
    <w:uiPriority w:val="61"/>
    <w:rsid w:val="003A6DF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RVRFPTableBullet1">
    <w:name w:val="CRV_RFP_Table_Bullet1"/>
    <w:basedOn w:val="CRVRFPNormal"/>
    <w:link w:val="CRVRFPTableBullet1Char"/>
    <w:autoRedefine/>
    <w:qFormat/>
    <w:rsid w:val="0008079F"/>
    <w:pPr>
      <w:numPr>
        <w:numId w:val="6"/>
      </w:numPr>
      <w:spacing w:after="40" w:line="240" w:lineRule="auto"/>
      <w:ind w:left="158" w:hanging="158"/>
    </w:pPr>
    <w:rPr>
      <w:rFonts w:ascii="微软雅黑" w:eastAsia="微软雅黑" w:hAnsi="微软雅黑"/>
      <w:bCs/>
      <w:sz w:val="16"/>
      <w:szCs w:val="16"/>
    </w:rPr>
  </w:style>
  <w:style w:type="paragraph" w:styleId="af2">
    <w:name w:val="Revision"/>
    <w:hidden/>
    <w:uiPriority w:val="99"/>
    <w:semiHidden/>
    <w:rsid w:val="005D1772"/>
    <w:rPr>
      <w:kern w:val="2"/>
      <w:sz w:val="21"/>
      <w:szCs w:val="22"/>
    </w:rPr>
  </w:style>
  <w:style w:type="character" w:customStyle="1" w:styleId="CRVRFPTableBullet1Char">
    <w:name w:val="CRV_RFP_Table_Bullet1 Char"/>
    <w:basedOn w:val="CRVRFPNormalChar"/>
    <w:link w:val="CRVRFPTableBullet1"/>
    <w:rsid w:val="0008079F"/>
    <w:rPr>
      <w:rFonts w:ascii="微软雅黑" w:eastAsia="微软雅黑" w:hAnsi="微软雅黑" w:cs="Arial Unicode MS"/>
      <w:bCs/>
      <w:kern w:val="2"/>
      <w:sz w:val="16"/>
      <w:szCs w:val="16"/>
    </w:rPr>
  </w:style>
  <w:style w:type="paragraph" w:customStyle="1" w:styleId="CRVRFPTableHeaderVertical">
    <w:name w:val="CRV_RFP_Table_Header_Vertical"/>
    <w:basedOn w:val="CRVRFPNormal"/>
    <w:link w:val="CRVRFPTableHeaderVerticalChar"/>
    <w:autoRedefine/>
    <w:qFormat/>
    <w:rsid w:val="00093514"/>
    <w:pPr>
      <w:ind w:left="113" w:right="113"/>
    </w:pPr>
    <w:rPr>
      <w:b/>
      <w:bCs/>
      <w:color w:val="FFFFFF" w:themeColor="background1"/>
    </w:rPr>
  </w:style>
  <w:style w:type="character" w:customStyle="1" w:styleId="CRVRFPTableHeaderVerticalChar">
    <w:name w:val="CRV_RFP_Table_Header_Vertical Char"/>
    <w:basedOn w:val="CRVRFPNormalChar"/>
    <w:link w:val="CRVRFPTableHeaderVertical"/>
    <w:rsid w:val="00093514"/>
    <w:rPr>
      <w:rFonts w:ascii="华文细黑" w:eastAsia="华文细黑" w:hAnsi="华文细黑" w:cs="Arial Unicode MS"/>
      <w:b/>
      <w:bCs/>
      <w:color w:val="FFFFFF" w:themeColor="background1"/>
      <w:kern w:val="2"/>
      <w:sz w:val="22"/>
      <w:szCs w:val="24"/>
    </w:rPr>
  </w:style>
  <w:style w:type="character" w:styleId="af3">
    <w:name w:val="Hyperlink"/>
    <w:basedOn w:val="a2"/>
    <w:uiPriority w:val="99"/>
    <w:semiHidden/>
    <w:unhideWhenUsed/>
    <w:rsid w:val="003337C7"/>
    <w:rPr>
      <w:color w:val="0000FF"/>
      <w:u w:val="single"/>
    </w:rPr>
  </w:style>
  <w:style w:type="character" w:styleId="af4">
    <w:name w:val="FollowedHyperlink"/>
    <w:basedOn w:val="a2"/>
    <w:uiPriority w:val="99"/>
    <w:semiHidden/>
    <w:unhideWhenUsed/>
    <w:rsid w:val="003337C7"/>
    <w:rPr>
      <w:color w:val="800080"/>
      <w:u w:val="single"/>
    </w:rPr>
  </w:style>
  <w:style w:type="paragraph" w:customStyle="1" w:styleId="xl64">
    <w:name w:val="xl64"/>
    <w:basedOn w:val="a0"/>
    <w:rsid w:val="003337C7"/>
    <w:pPr>
      <w:widowControl/>
      <w:spacing w:before="100" w:beforeAutospacing="1" w:after="100" w:afterAutospacing="1"/>
      <w:jc w:val="center"/>
      <w:textAlignment w:val="top"/>
    </w:pPr>
    <w:rPr>
      <w:rFonts w:ascii="微软雅黑" w:eastAsia="微软雅黑" w:hAnsi="微软雅黑"/>
      <w:kern w:val="0"/>
      <w:sz w:val="20"/>
      <w:szCs w:val="20"/>
    </w:rPr>
  </w:style>
  <w:style w:type="paragraph" w:customStyle="1" w:styleId="xl65">
    <w:name w:val="xl65"/>
    <w:basedOn w:val="a0"/>
    <w:rsid w:val="003337C7"/>
    <w:pPr>
      <w:widowControl/>
      <w:spacing w:before="100" w:beforeAutospacing="1" w:after="100" w:afterAutospacing="1"/>
      <w:jc w:val="left"/>
    </w:pPr>
    <w:rPr>
      <w:rFonts w:ascii="微软雅黑" w:eastAsia="微软雅黑" w:hAnsi="微软雅黑"/>
      <w:kern w:val="0"/>
      <w:sz w:val="20"/>
      <w:szCs w:val="20"/>
    </w:rPr>
  </w:style>
  <w:style w:type="paragraph" w:customStyle="1" w:styleId="xl66">
    <w:name w:val="xl66"/>
    <w:basedOn w:val="a0"/>
    <w:rsid w:val="003337C7"/>
    <w:pPr>
      <w:widowControl/>
      <w:spacing w:before="100" w:beforeAutospacing="1" w:after="100" w:afterAutospacing="1"/>
      <w:jc w:val="left"/>
    </w:pPr>
    <w:rPr>
      <w:rFonts w:ascii="微软雅黑" w:eastAsia="微软雅黑" w:hAnsi="微软雅黑"/>
      <w:kern w:val="0"/>
      <w:sz w:val="20"/>
      <w:szCs w:val="20"/>
    </w:rPr>
  </w:style>
  <w:style w:type="paragraph" w:customStyle="1" w:styleId="xl67">
    <w:name w:val="xl67"/>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kern w:val="0"/>
      <w:sz w:val="20"/>
      <w:szCs w:val="20"/>
    </w:rPr>
  </w:style>
  <w:style w:type="paragraph" w:customStyle="1" w:styleId="xl68">
    <w:name w:val="xl68"/>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kern w:val="0"/>
      <w:sz w:val="20"/>
      <w:szCs w:val="20"/>
    </w:rPr>
  </w:style>
  <w:style w:type="paragraph" w:customStyle="1" w:styleId="xl69">
    <w:name w:val="xl69"/>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kern w:val="0"/>
      <w:sz w:val="20"/>
      <w:szCs w:val="20"/>
    </w:rPr>
  </w:style>
  <w:style w:type="paragraph" w:customStyle="1" w:styleId="xl70">
    <w:name w:val="xl70"/>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b/>
      <w:bCs/>
      <w:kern w:val="0"/>
      <w:sz w:val="20"/>
      <w:szCs w:val="20"/>
    </w:rPr>
  </w:style>
  <w:style w:type="paragraph" w:customStyle="1" w:styleId="xl71">
    <w:name w:val="xl71"/>
    <w:basedOn w:val="a0"/>
    <w:rsid w:val="003337C7"/>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pPr>
    <w:rPr>
      <w:rFonts w:ascii="微软雅黑" w:eastAsia="微软雅黑" w:hAnsi="微软雅黑"/>
      <w:kern w:val="0"/>
      <w:sz w:val="20"/>
      <w:szCs w:val="20"/>
    </w:rPr>
  </w:style>
  <w:style w:type="paragraph" w:customStyle="1" w:styleId="xl72">
    <w:name w:val="xl72"/>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b/>
      <w:bCs/>
      <w:kern w:val="0"/>
      <w:sz w:val="20"/>
      <w:szCs w:val="20"/>
    </w:rPr>
  </w:style>
  <w:style w:type="paragraph" w:customStyle="1" w:styleId="xl73">
    <w:name w:val="xl73"/>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kern w:val="0"/>
      <w:sz w:val="20"/>
      <w:szCs w:val="20"/>
    </w:rPr>
  </w:style>
  <w:style w:type="paragraph" w:customStyle="1" w:styleId="xl74">
    <w:name w:val="xl74"/>
    <w:basedOn w:val="a0"/>
    <w:rsid w:val="003337C7"/>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微软雅黑" w:eastAsia="微软雅黑" w:hAnsi="微软雅黑"/>
      <w:b/>
      <w:bCs/>
      <w:color w:val="FFFFFF"/>
      <w:kern w:val="0"/>
      <w:sz w:val="20"/>
      <w:szCs w:val="20"/>
    </w:rPr>
  </w:style>
  <w:style w:type="paragraph" w:customStyle="1" w:styleId="xl75">
    <w:name w:val="xl75"/>
    <w:basedOn w:val="a0"/>
    <w:rsid w:val="003337C7"/>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微软雅黑" w:eastAsia="微软雅黑" w:hAnsi="微软雅黑"/>
      <w:b/>
      <w:bCs/>
      <w:color w:val="FFFFFF"/>
      <w:kern w:val="0"/>
      <w:sz w:val="20"/>
      <w:szCs w:val="20"/>
    </w:rPr>
  </w:style>
  <w:style w:type="paragraph" w:customStyle="1" w:styleId="xl76">
    <w:name w:val="xl76"/>
    <w:basedOn w:val="a0"/>
    <w:rsid w:val="003337C7"/>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微软雅黑" w:eastAsia="微软雅黑" w:hAnsi="微软雅黑"/>
      <w:b/>
      <w:bCs/>
      <w:color w:val="FFFFFF"/>
      <w:kern w:val="0"/>
      <w:sz w:val="20"/>
      <w:szCs w:val="20"/>
    </w:rPr>
  </w:style>
  <w:style w:type="paragraph" w:customStyle="1" w:styleId="xl77">
    <w:name w:val="xl77"/>
    <w:basedOn w:val="a0"/>
    <w:rsid w:val="003337C7"/>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微软雅黑" w:eastAsia="微软雅黑" w:hAnsi="微软雅黑"/>
      <w:b/>
      <w:bCs/>
      <w:color w:val="FFFFFF"/>
      <w:kern w:val="0"/>
      <w:sz w:val="20"/>
      <w:szCs w:val="20"/>
    </w:rPr>
  </w:style>
  <w:style w:type="paragraph" w:customStyle="1" w:styleId="xl78">
    <w:name w:val="xl78"/>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kern w:val="0"/>
      <w:sz w:val="20"/>
      <w:szCs w:val="20"/>
    </w:rPr>
  </w:style>
  <w:style w:type="paragraph" w:customStyle="1" w:styleId="xl79">
    <w:name w:val="xl79"/>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kern w:val="0"/>
      <w:sz w:val="20"/>
      <w:szCs w:val="20"/>
    </w:rPr>
  </w:style>
  <w:style w:type="paragraph" w:customStyle="1" w:styleId="xl80">
    <w:name w:val="xl80"/>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kern w:val="0"/>
      <w:sz w:val="20"/>
      <w:szCs w:val="20"/>
    </w:rPr>
  </w:style>
  <w:style w:type="paragraph" w:customStyle="1" w:styleId="xl81">
    <w:name w:val="xl81"/>
    <w:basedOn w:val="a0"/>
    <w:rsid w:val="003337C7"/>
    <w:pPr>
      <w:widowControl/>
      <w:spacing w:before="100" w:beforeAutospacing="1" w:after="100" w:afterAutospacing="1"/>
      <w:jc w:val="center"/>
    </w:pPr>
    <w:rPr>
      <w:rFonts w:ascii="微软雅黑" w:eastAsia="微软雅黑" w:hAnsi="微软雅黑"/>
      <w:kern w:val="0"/>
      <w:sz w:val="20"/>
      <w:szCs w:val="20"/>
    </w:rPr>
  </w:style>
  <w:style w:type="paragraph" w:customStyle="1" w:styleId="xl82">
    <w:name w:val="xl82"/>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olor w:val="FFFFFF"/>
      <w:kern w:val="0"/>
      <w:sz w:val="20"/>
      <w:szCs w:val="20"/>
    </w:rPr>
  </w:style>
  <w:style w:type="table" w:styleId="4-1">
    <w:name w:val="Grid Table 4 Accent 1"/>
    <w:basedOn w:val="a3"/>
    <w:uiPriority w:val="49"/>
    <w:rsid w:val="002D2FAF"/>
    <w:rPr>
      <w:rFonts w:asciiTheme="minorHAnsi" w:eastAsiaTheme="minorEastAsia" w:hAnsiTheme="minorHAnsi" w:cstheme="minorBidi"/>
      <w:kern w:val="2"/>
      <w:sz w:val="21"/>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3">
    <w:name w:val="列出段落 Char"/>
    <w:link w:val="a9"/>
    <w:uiPriority w:val="34"/>
    <w:qFormat/>
    <w:locked/>
    <w:rsid w:val="00882D67"/>
    <w:rPr>
      <w:kern w:val="2"/>
      <w:sz w:val="21"/>
      <w:szCs w:val="22"/>
    </w:rPr>
  </w:style>
  <w:style w:type="paragraph" w:styleId="af5">
    <w:name w:val="Plain Text"/>
    <w:aliases w:val="正 文 1,普通文字1,普通文字2,普通文字3,普通文字4,普通文字5,普通文字6,普通文字11,普通文字21,普通文字31,普通文字41,普通文字7,普通文字 Char,普通文字 Char Char,纯文本 Char Char,纯文本 Char1 Char Char,纯文本 Char Char Char Char,纯文本 Char Char1,纯文本 Char1 Char,纯文本 Char Char Char,Texte,普通文字,小,加粗正文,孙普文字,文字缩进,五号字体"/>
    <w:basedOn w:val="a0"/>
    <w:link w:val="Char9"/>
    <w:rsid w:val="007E27AA"/>
    <w:rPr>
      <w:rFonts w:ascii="宋体" w:hAnsi="Courier New"/>
      <w:szCs w:val="20"/>
    </w:rPr>
  </w:style>
  <w:style w:type="character" w:customStyle="1" w:styleId="af6">
    <w:name w:val="纯文本 字符"/>
    <w:basedOn w:val="a2"/>
    <w:uiPriority w:val="99"/>
    <w:semiHidden/>
    <w:rsid w:val="007E27AA"/>
    <w:rPr>
      <w:rFonts w:asciiTheme="minorEastAsia" w:eastAsiaTheme="minorEastAsia" w:hAnsi="Courier New" w:cs="Courier New"/>
      <w:kern w:val="2"/>
      <w:sz w:val="21"/>
      <w:szCs w:val="22"/>
    </w:rPr>
  </w:style>
  <w:style w:type="character" w:customStyle="1" w:styleId="Char9">
    <w:name w:val="纯文本 Char"/>
    <w:aliases w:val="正 文 1 Char,普通文字1 Char,普通文字2 Char,普通文字3 Char,普通文字4 Char,普通文字5 Char,普通文字6 Char,普通文字11 Char,普通文字21 Char,普通文字31 Char,普通文字41 Char,普通文字7 Char,普通文字 Char Char1,普通文字 Char Char Char,纯文本 Char Char Char1,纯文本 Char1 Char Char Char,纯文本 Char Char1 Char,小 Char"/>
    <w:link w:val="af5"/>
    <w:rsid w:val="007E27AA"/>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067">
      <w:bodyDiv w:val="1"/>
      <w:marLeft w:val="0"/>
      <w:marRight w:val="0"/>
      <w:marTop w:val="0"/>
      <w:marBottom w:val="0"/>
      <w:divBdr>
        <w:top w:val="none" w:sz="0" w:space="0" w:color="auto"/>
        <w:left w:val="none" w:sz="0" w:space="0" w:color="auto"/>
        <w:bottom w:val="none" w:sz="0" w:space="0" w:color="auto"/>
        <w:right w:val="none" w:sz="0" w:space="0" w:color="auto"/>
      </w:divBdr>
    </w:div>
    <w:div w:id="18284674">
      <w:bodyDiv w:val="1"/>
      <w:marLeft w:val="0"/>
      <w:marRight w:val="0"/>
      <w:marTop w:val="0"/>
      <w:marBottom w:val="0"/>
      <w:divBdr>
        <w:top w:val="none" w:sz="0" w:space="0" w:color="auto"/>
        <w:left w:val="none" w:sz="0" w:space="0" w:color="auto"/>
        <w:bottom w:val="none" w:sz="0" w:space="0" w:color="auto"/>
        <w:right w:val="none" w:sz="0" w:space="0" w:color="auto"/>
      </w:divBdr>
    </w:div>
    <w:div w:id="24985702">
      <w:bodyDiv w:val="1"/>
      <w:marLeft w:val="0"/>
      <w:marRight w:val="0"/>
      <w:marTop w:val="0"/>
      <w:marBottom w:val="0"/>
      <w:divBdr>
        <w:top w:val="none" w:sz="0" w:space="0" w:color="auto"/>
        <w:left w:val="none" w:sz="0" w:space="0" w:color="auto"/>
        <w:bottom w:val="none" w:sz="0" w:space="0" w:color="auto"/>
        <w:right w:val="none" w:sz="0" w:space="0" w:color="auto"/>
      </w:divBdr>
    </w:div>
    <w:div w:id="26569783">
      <w:bodyDiv w:val="1"/>
      <w:marLeft w:val="0"/>
      <w:marRight w:val="0"/>
      <w:marTop w:val="0"/>
      <w:marBottom w:val="0"/>
      <w:divBdr>
        <w:top w:val="none" w:sz="0" w:space="0" w:color="auto"/>
        <w:left w:val="none" w:sz="0" w:space="0" w:color="auto"/>
        <w:bottom w:val="none" w:sz="0" w:space="0" w:color="auto"/>
        <w:right w:val="none" w:sz="0" w:space="0" w:color="auto"/>
      </w:divBdr>
    </w:div>
    <w:div w:id="94328877">
      <w:bodyDiv w:val="1"/>
      <w:marLeft w:val="0"/>
      <w:marRight w:val="0"/>
      <w:marTop w:val="0"/>
      <w:marBottom w:val="0"/>
      <w:divBdr>
        <w:top w:val="none" w:sz="0" w:space="0" w:color="auto"/>
        <w:left w:val="none" w:sz="0" w:space="0" w:color="auto"/>
        <w:bottom w:val="none" w:sz="0" w:space="0" w:color="auto"/>
        <w:right w:val="none" w:sz="0" w:space="0" w:color="auto"/>
      </w:divBdr>
    </w:div>
    <w:div w:id="98569244">
      <w:bodyDiv w:val="1"/>
      <w:marLeft w:val="0"/>
      <w:marRight w:val="0"/>
      <w:marTop w:val="0"/>
      <w:marBottom w:val="0"/>
      <w:divBdr>
        <w:top w:val="none" w:sz="0" w:space="0" w:color="auto"/>
        <w:left w:val="none" w:sz="0" w:space="0" w:color="auto"/>
        <w:bottom w:val="none" w:sz="0" w:space="0" w:color="auto"/>
        <w:right w:val="none" w:sz="0" w:space="0" w:color="auto"/>
      </w:divBdr>
    </w:div>
    <w:div w:id="108668210">
      <w:bodyDiv w:val="1"/>
      <w:marLeft w:val="0"/>
      <w:marRight w:val="0"/>
      <w:marTop w:val="0"/>
      <w:marBottom w:val="0"/>
      <w:divBdr>
        <w:top w:val="none" w:sz="0" w:space="0" w:color="auto"/>
        <w:left w:val="none" w:sz="0" w:space="0" w:color="auto"/>
        <w:bottom w:val="none" w:sz="0" w:space="0" w:color="auto"/>
        <w:right w:val="none" w:sz="0" w:space="0" w:color="auto"/>
      </w:divBdr>
    </w:div>
    <w:div w:id="138812962">
      <w:bodyDiv w:val="1"/>
      <w:marLeft w:val="0"/>
      <w:marRight w:val="0"/>
      <w:marTop w:val="0"/>
      <w:marBottom w:val="0"/>
      <w:divBdr>
        <w:top w:val="none" w:sz="0" w:space="0" w:color="auto"/>
        <w:left w:val="none" w:sz="0" w:space="0" w:color="auto"/>
        <w:bottom w:val="none" w:sz="0" w:space="0" w:color="auto"/>
        <w:right w:val="none" w:sz="0" w:space="0" w:color="auto"/>
      </w:divBdr>
    </w:div>
    <w:div w:id="153645735">
      <w:bodyDiv w:val="1"/>
      <w:marLeft w:val="0"/>
      <w:marRight w:val="0"/>
      <w:marTop w:val="0"/>
      <w:marBottom w:val="0"/>
      <w:divBdr>
        <w:top w:val="none" w:sz="0" w:space="0" w:color="auto"/>
        <w:left w:val="none" w:sz="0" w:space="0" w:color="auto"/>
        <w:bottom w:val="none" w:sz="0" w:space="0" w:color="auto"/>
        <w:right w:val="none" w:sz="0" w:space="0" w:color="auto"/>
      </w:divBdr>
    </w:div>
    <w:div w:id="224683108">
      <w:bodyDiv w:val="1"/>
      <w:marLeft w:val="0"/>
      <w:marRight w:val="0"/>
      <w:marTop w:val="0"/>
      <w:marBottom w:val="0"/>
      <w:divBdr>
        <w:top w:val="none" w:sz="0" w:space="0" w:color="auto"/>
        <w:left w:val="none" w:sz="0" w:space="0" w:color="auto"/>
        <w:bottom w:val="none" w:sz="0" w:space="0" w:color="auto"/>
        <w:right w:val="none" w:sz="0" w:space="0" w:color="auto"/>
      </w:divBdr>
    </w:div>
    <w:div w:id="277956339">
      <w:bodyDiv w:val="1"/>
      <w:marLeft w:val="0"/>
      <w:marRight w:val="0"/>
      <w:marTop w:val="0"/>
      <w:marBottom w:val="0"/>
      <w:divBdr>
        <w:top w:val="none" w:sz="0" w:space="0" w:color="auto"/>
        <w:left w:val="none" w:sz="0" w:space="0" w:color="auto"/>
        <w:bottom w:val="none" w:sz="0" w:space="0" w:color="auto"/>
        <w:right w:val="none" w:sz="0" w:space="0" w:color="auto"/>
      </w:divBdr>
    </w:div>
    <w:div w:id="286275725">
      <w:bodyDiv w:val="1"/>
      <w:marLeft w:val="0"/>
      <w:marRight w:val="0"/>
      <w:marTop w:val="0"/>
      <w:marBottom w:val="0"/>
      <w:divBdr>
        <w:top w:val="none" w:sz="0" w:space="0" w:color="auto"/>
        <w:left w:val="none" w:sz="0" w:space="0" w:color="auto"/>
        <w:bottom w:val="none" w:sz="0" w:space="0" w:color="auto"/>
        <w:right w:val="none" w:sz="0" w:space="0" w:color="auto"/>
      </w:divBdr>
    </w:div>
    <w:div w:id="288634401">
      <w:bodyDiv w:val="1"/>
      <w:marLeft w:val="0"/>
      <w:marRight w:val="0"/>
      <w:marTop w:val="0"/>
      <w:marBottom w:val="0"/>
      <w:divBdr>
        <w:top w:val="none" w:sz="0" w:space="0" w:color="auto"/>
        <w:left w:val="none" w:sz="0" w:space="0" w:color="auto"/>
        <w:bottom w:val="none" w:sz="0" w:space="0" w:color="auto"/>
        <w:right w:val="none" w:sz="0" w:space="0" w:color="auto"/>
      </w:divBdr>
    </w:div>
    <w:div w:id="295841144">
      <w:bodyDiv w:val="1"/>
      <w:marLeft w:val="0"/>
      <w:marRight w:val="0"/>
      <w:marTop w:val="0"/>
      <w:marBottom w:val="0"/>
      <w:divBdr>
        <w:top w:val="none" w:sz="0" w:space="0" w:color="auto"/>
        <w:left w:val="none" w:sz="0" w:space="0" w:color="auto"/>
        <w:bottom w:val="none" w:sz="0" w:space="0" w:color="auto"/>
        <w:right w:val="none" w:sz="0" w:space="0" w:color="auto"/>
      </w:divBdr>
    </w:div>
    <w:div w:id="340354141">
      <w:bodyDiv w:val="1"/>
      <w:marLeft w:val="0"/>
      <w:marRight w:val="0"/>
      <w:marTop w:val="0"/>
      <w:marBottom w:val="0"/>
      <w:divBdr>
        <w:top w:val="none" w:sz="0" w:space="0" w:color="auto"/>
        <w:left w:val="none" w:sz="0" w:space="0" w:color="auto"/>
        <w:bottom w:val="none" w:sz="0" w:space="0" w:color="auto"/>
        <w:right w:val="none" w:sz="0" w:space="0" w:color="auto"/>
      </w:divBdr>
    </w:div>
    <w:div w:id="349841231">
      <w:bodyDiv w:val="1"/>
      <w:marLeft w:val="0"/>
      <w:marRight w:val="0"/>
      <w:marTop w:val="0"/>
      <w:marBottom w:val="0"/>
      <w:divBdr>
        <w:top w:val="none" w:sz="0" w:space="0" w:color="auto"/>
        <w:left w:val="none" w:sz="0" w:space="0" w:color="auto"/>
        <w:bottom w:val="none" w:sz="0" w:space="0" w:color="auto"/>
        <w:right w:val="none" w:sz="0" w:space="0" w:color="auto"/>
      </w:divBdr>
    </w:div>
    <w:div w:id="385643748">
      <w:bodyDiv w:val="1"/>
      <w:marLeft w:val="0"/>
      <w:marRight w:val="0"/>
      <w:marTop w:val="0"/>
      <w:marBottom w:val="0"/>
      <w:divBdr>
        <w:top w:val="none" w:sz="0" w:space="0" w:color="auto"/>
        <w:left w:val="none" w:sz="0" w:space="0" w:color="auto"/>
        <w:bottom w:val="none" w:sz="0" w:space="0" w:color="auto"/>
        <w:right w:val="none" w:sz="0" w:space="0" w:color="auto"/>
      </w:divBdr>
    </w:div>
    <w:div w:id="386101336">
      <w:bodyDiv w:val="1"/>
      <w:marLeft w:val="0"/>
      <w:marRight w:val="0"/>
      <w:marTop w:val="0"/>
      <w:marBottom w:val="0"/>
      <w:divBdr>
        <w:top w:val="none" w:sz="0" w:space="0" w:color="auto"/>
        <w:left w:val="none" w:sz="0" w:space="0" w:color="auto"/>
        <w:bottom w:val="none" w:sz="0" w:space="0" w:color="auto"/>
        <w:right w:val="none" w:sz="0" w:space="0" w:color="auto"/>
      </w:divBdr>
      <w:divsChild>
        <w:div w:id="2035302803">
          <w:marLeft w:val="274"/>
          <w:marRight w:val="0"/>
          <w:marTop w:val="0"/>
          <w:marBottom w:val="0"/>
          <w:divBdr>
            <w:top w:val="none" w:sz="0" w:space="0" w:color="auto"/>
            <w:left w:val="none" w:sz="0" w:space="0" w:color="auto"/>
            <w:bottom w:val="none" w:sz="0" w:space="0" w:color="auto"/>
            <w:right w:val="none" w:sz="0" w:space="0" w:color="auto"/>
          </w:divBdr>
        </w:div>
        <w:div w:id="948246356">
          <w:marLeft w:val="274"/>
          <w:marRight w:val="0"/>
          <w:marTop w:val="0"/>
          <w:marBottom w:val="0"/>
          <w:divBdr>
            <w:top w:val="none" w:sz="0" w:space="0" w:color="auto"/>
            <w:left w:val="none" w:sz="0" w:space="0" w:color="auto"/>
            <w:bottom w:val="none" w:sz="0" w:space="0" w:color="auto"/>
            <w:right w:val="none" w:sz="0" w:space="0" w:color="auto"/>
          </w:divBdr>
        </w:div>
        <w:div w:id="147404871">
          <w:marLeft w:val="274"/>
          <w:marRight w:val="0"/>
          <w:marTop w:val="0"/>
          <w:marBottom w:val="0"/>
          <w:divBdr>
            <w:top w:val="none" w:sz="0" w:space="0" w:color="auto"/>
            <w:left w:val="none" w:sz="0" w:space="0" w:color="auto"/>
            <w:bottom w:val="none" w:sz="0" w:space="0" w:color="auto"/>
            <w:right w:val="none" w:sz="0" w:space="0" w:color="auto"/>
          </w:divBdr>
        </w:div>
        <w:div w:id="1346176138">
          <w:marLeft w:val="274"/>
          <w:marRight w:val="0"/>
          <w:marTop w:val="0"/>
          <w:marBottom w:val="0"/>
          <w:divBdr>
            <w:top w:val="none" w:sz="0" w:space="0" w:color="auto"/>
            <w:left w:val="none" w:sz="0" w:space="0" w:color="auto"/>
            <w:bottom w:val="none" w:sz="0" w:space="0" w:color="auto"/>
            <w:right w:val="none" w:sz="0" w:space="0" w:color="auto"/>
          </w:divBdr>
        </w:div>
        <w:div w:id="1150823978">
          <w:marLeft w:val="274"/>
          <w:marRight w:val="0"/>
          <w:marTop w:val="0"/>
          <w:marBottom w:val="0"/>
          <w:divBdr>
            <w:top w:val="none" w:sz="0" w:space="0" w:color="auto"/>
            <w:left w:val="none" w:sz="0" w:space="0" w:color="auto"/>
            <w:bottom w:val="none" w:sz="0" w:space="0" w:color="auto"/>
            <w:right w:val="none" w:sz="0" w:space="0" w:color="auto"/>
          </w:divBdr>
        </w:div>
      </w:divsChild>
    </w:div>
    <w:div w:id="386418353">
      <w:bodyDiv w:val="1"/>
      <w:marLeft w:val="0"/>
      <w:marRight w:val="0"/>
      <w:marTop w:val="0"/>
      <w:marBottom w:val="0"/>
      <w:divBdr>
        <w:top w:val="none" w:sz="0" w:space="0" w:color="auto"/>
        <w:left w:val="none" w:sz="0" w:space="0" w:color="auto"/>
        <w:bottom w:val="none" w:sz="0" w:space="0" w:color="auto"/>
        <w:right w:val="none" w:sz="0" w:space="0" w:color="auto"/>
      </w:divBdr>
    </w:div>
    <w:div w:id="400637272">
      <w:bodyDiv w:val="1"/>
      <w:marLeft w:val="0"/>
      <w:marRight w:val="0"/>
      <w:marTop w:val="0"/>
      <w:marBottom w:val="0"/>
      <w:divBdr>
        <w:top w:val="none" w:sz="0" w:space="0" w:color="auto"/>
        <w:left w:val="none" w:sz="0" w:space="0" w:color="auto"/>
        <w:bottom w:val="none" w:sz="0" w:space="0" w:color="auto"/>
        <w:right w:val="none" w:sz="0" w:space="0" w:color="auto"/>
      </w:divBdr>
    </w:div>
    <w:div w:id="439959127">
      <w:bodyDiv w:val="1"/>
      <w:marLeft w:val="0"/>
      <w:marRight w:val="0"/>
      <w:marTop w:val="0"/>
      <w:marBottom w:val="0"/>
      <w:divBdr>
        <w:top w:val="none" w:sz="0" w:space="0" w:color="auto"/>
        <w:left w:val="none" w:sz="0" w:space="0" w:color="auto"/>
        <w:bottom w:val="none" w:sz="0" w:space="0" w:color="auto"/>
        <w:right w:val="none" w:sz="0" w:space="0" w:color="auto"/>
      </w:divBdr>
    </w:div>
    <w:div w:id="455830510">
      <w:bodyDiv w:val="1"/>
      <w:marLeft w:val="0"/>
      <w:marRight w:val="0"/>
      <w:marTop w:val="0"/>
      <w:marBottom w:val="0"/>
      <w:divBdr>
        <w:top w:val="none" w:sz="0" w:space="0" w:color="auto"/>
        <w:left w:val="none" w:sz="0" w:space="0" w:color="auto"/>
        <w:bottom w:val="none" w:sz="0" w:space="0" w:color="auto"/>
        <w:right w:val="none" w:sz="0" w:space="0" w:color="auto"/>
      </w:divBdr>
    </w:div>
    <w:div w:id="480927098">
      <w:bodyDiv w:val="1"/>
      <w:marLeft w:val="0"/>
      <w:marRight w:val="0"/>
      <w:marTop w:val="0"/>
      <w:marBottom w:val="0"/>
      <w:divBdr>
        <w:top w:val="none" w:sz="0" w:space="0" w:color="auto"/>
        <w:left w:val="none" w:sz="0" w:space="0" w:color="auto"/>
        <w:bottom w:val="none" w:sz="0" w:space="0" w:color="auto"/>
        <w:right w:val="none" w:sz="0" w:space="0" w:color="auto"/>
      </w:divBdr>
    </w:div>
    <w:div w:id="508520129">
      <w:bodyDiv w:val="1"/>
      <w:marLeft w:val="0"/>
      <w:marRight w:val="0"/>
      <w:marTop w:val="0"/>
      <w:marBottom w:val="0"/>
      <w:divBdr>
        <w:top w:val="none" w:sz="0" w:space="0" w:color="auto"/>
        <w:left w:val="none" w:sz="0" w:space="0" w:color="auto"/>
        <w:bottom w:val="none" w:sz="0" w:space="0" w:color="auto"/>
        <w:right w:val="none" w:sz="0" w:space="0" w:color="auto"/>
      </w:divBdr>
    </w:div>
    <w:div w:id="511997065">
      <w:bodyDiv w:val="1"/>
      <w:marLeft w:val="0"/>
      <w:marRight w:val="0"/>
      <w:marTop w:val="0"/>
      <w:marBottom w:val="0"/>
      <w:divBdr>
        <w:top w:val="none" w:sz="0" w:space="0" w:color="auto"/>
        <w:left w:val="none" w:sz="0" w:space="0" w:color="auto"/>
        <w:bottom w:val="none" w:sz="0" w:space="0" w:color="auto"/>
        <w:right w:val="none" w:sz="0" w:space="0" w:color="auto"/>
      </w:divBdr>
    </w:div>
    <w:div w:id="526988922">
      <w:bodyDiv w:val="1"/>
      <w:marLeft w:val="0"/>
      <w:marRight w:val="0"/>
      <w:marTop w:val="0"/>
      <w:marBottom w:val="0"/>
      <w:divBdr>
        <w:top w:val="none" w:sz="0" w:space="0" w:color="auto"/>
        <w:left w:val="none" w:sz="0" w:space="0" w:color="auto"/>
        <w:bottom w:val="none" w:sz="0" w:space="0" w:color="auto"/>
        <w:right w:val="none" w:sz="0" w:space="0" w:color="auto"/>
      </w:divBdr>
    </w:div>
    <w:div w:id="594099445">
      <w:bodyDiv w:val="1"/>
      <w:marLeft w:val="0"/>
      <w:marRight w:val="0"/>
      <w:marTop w:val="0"/>
      <w:marBottom w:val="0"/>
      <w:divBdr>
        <w:top w:val="none" w:sz="0" w:space="0" w:color="auto"/>
        <w:left w:val="none" w:sz="0" w:space="0" w:color="auto"/>
        <w:bottom w:val="none" w:sz="0" w:space="0" w:color="auto"/>
        <w:right w:val="none" w:sz="0" w:space="0" w:color="auto"/>
      </w:divBdr>
    </w:div>
    <w:div w:id="609438923">
      <w:bodyDiv w:val="1"/>
      <w:marLeft w:val="0"/>
      <w:marRight w:val="0"/>
      <w:marTop w:val="0"/>
      <w:marBottom w:val="0"/>
      <w:divBdr>
        <w:top w:val="none" w:sz="0" w:space="0" w:color="auto"/>
        <w:left w:val="none" w:sz="0" w:space="0" w:color="auto"/>
        <w:bottom w:val="none" w:sz="0" w:space="0" w:color="auto"/>
        <w:right w:val="none" w:sz="0" w:space="0" w:color="auto"/>
      </w:divBdr>
    </w:div>
    <w:div w:id="629897226">
      <w:bodyDiv w:val="1"/>
      <w:marLeft w:val="0"/>
      <w:marRight w:val="0"/>
      <w:marTop w:val="0"/>
      <w:marBottom w:val="0"/>
      <w:divBdr>
        <w:top w:val="none" w:sz="0" w:space="0" w:color="auto"/>
        <w:left w:val="none" w:sz="0" w:space="0" w:color="auto"/>
        <w:bottom w:val="none" w:sz="0" w:space="0" w:color="auto"/>
        <w:right w:val="none" w:sz="0" w:space="0" w:color="auto"/>
      </w:divBdr>
    </w:div>
    <w:div w:id="641078194">
      <w:bodyDiv w:val="1"/>
      <w:marLeft w:val="0"/>
      <w:marRight w:val="0"/>
      <w:marTop w:val="0"/>
      <w:marBottom w:val="0"/>
      <w:divBdr>
        <w:top w:val="none" w:sz="0" w:space="0" w:color="auto"/>
        <w:left w:val="none" w:sz="0" w:space="0" w:color="auto"/>
        <w:bottom w:val="none" w:sz="0" w:space="0" w:color="auto"/>
        <w:right w:val="none" w:sz="0" w:space="0" w:color="auto"/>
      </w:divBdr>
    </w:div>
    <w:div w:id="645165839">
      <w:bodyDiv w:val="1"/>
      <w:marLeft w:val="0"/>
      <w:marRight w:val="0"/>
      <w:marTop w:val="0"/>
      <w:marBottom w:val="0"/>
      <w:divBdr>
        <w:top w:val="none" w:sz="0" w:space="0" w:color="auto"/>
        <w:left w:val="none" w:sz="0" w:space="0" w:color="auto"/>
        <w:bottom w:val="none" w:sz="0" w:space="0" w:color="auto"/>
        <w:right w:val="none" w:sz="0" w:space="0" w:color="auto"/>
      </w:divBdr>
    </w:div>
    <w:div w:id="724839096">
      <w:bodyDiv w:val="1"/>
      <w:marLeft w:val="0"/>
      <w:marRight w:val="0"/>
      <w:marTop w:val="0"/>
      <w:marBottom w:val="0"/>
      <w:divBdr>
        <w:top w:val="none" w:sz="0" w:space="0" w:color="auto"/>
        <w:left w:val="none" w:sz="0" w:space="0" w:color="auto"/>
        <w:bottom w:val="none" w:sz="0" w:space="0" w:color="auto"/>
        <w:right w:val="none" w:sz="0" w:space="0" w:color="auto"/>
      </w:divBdr>
    </w:div>
    <w:div w:id="740563108">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63919756">
      <w:bodyDiv w:val="1"/>
      <w:marLeft w:val="0"/>
      <w:marRight w:val="0"/>
      <w:marTop w:val="0"/>
      <w:marBottom w:val="0"/>
      <w:divBdr>
        <w:top w:val="none" w:sz="0" w:space="0" w:color="auto"/>
        <w:left w:val="none" w:sz="0" w:space="0" w:color="auto"/>
        <w:bottom w:val="none" w:sz="0" w:space="0" w:color="auto"/>
        <w:right w:val="none" w:sz="0" w:space="0" w:color="auto"/>
      </w:divBdr>
    </w:div>
    <w:div w:id="829637100">
      <w:bodyDiv w:val="1"/>
      <w:marLeft w:val="0"/>
      <w:marRight w:val="0"/>
      <w:marTop w:val="0"/>
      <w:marBottom w:val="0"/>
      <w:divBdr>
        <w:top w:val="none" w:sz="0" w:space="0" w:color="auto"/>
        <w:left w:val="none" w:sz="0" w:space="0" w:color="auto"/>
        <w:bottom w:val="none" w:sz="0" w:space="0" w:color="auto"/>
        <w:right w:val="none" w:sz="0" w:space="0" w:color="auto"/>
      </w:divBdr>
    </w:div>
    <w:div w:id="831331776">
      <w:bodyDiv w:val="1"/>
      <w:marLeft w:val="0"/>
      <w:marRight w:val="0"/>
      <w:marTop w:val="0"/>
      <w:marBottom w:val="0"/>
      <w:divBdr>
        <w:top w:val="none" w:sz="0" w:space="0" w:color="auto"/>
        <w:left w:val="none" w:sz="0" w:space="0" w:color="auto"/>
        <w:bottom w:val="none" w:sz="0" w:space="0" w:color="auto"/>
        <w:right w:val="none" w:sz="0" w:space="0" w:color="auto"/>
      </w:divBdr>
    </w:div>
    <w:div w:id="915556017">
      <w:bodyDiv w:val="1"/>
      <w:marLeft w:val="0"/>
      <w:marRight w:val="0"/>
      <w:marTop w:val="0"/>
      <w:marBottom w:val="0"/>
      <w:divBdr>
        <w:top w:val="none" w:sz="0" w:space="0" w:color="auto"/>
        <w:left w:val="none" w:sz="0" w:space="0" w:color="auto"/>
        <w:bottom w:val="none" w:sz="0" w:space="0" w:color="auto"/>
        <w:right w:val="none" w:sz="0" w:space="0" w:color="auto"/>
      </w:divBdr>
    </w:div>
    <w:div w:id="968512724">
      <w:bodyDiv w:val="1"/>
      <w:marLeft w:val="0"/>
      <w:marRight w:val="0"/>
      <w:marTop w:val="0"/>
      <w:marBottom w:val="0"/>
      <w:divBdr>
        <w:top w:val="none" w:sz="0" w:space="0" w:color="auto"/>
        <w:left w:val="none" w:sz="0" w:space="0" w:color="auto"/>
        <w:bottom w:val="none" w:sz="0" w:space="0" w:color="auto"/>
        <w:right w:val="none" w:sz="0" w:space="0" w:color="auto"/>
      </w:divBdr>
    </w:div>
    <w:div w:id="1019546871">
      <w:bodyDiv w:val="1"/>
      <w:marLeft w:val="0"/>
      <w:marRight w:val="0"/>
      <w:marTop w:val="0"/>
      <w:marBottom w:val="0"/>
      <w:divBdr>
        <w:top w:val="none" w:sz="0" w:space="0" w:color="auto"/>
        <w:left w:val="none" w:sz="0" w:space="0" w:color="auto"/>
        <w:bottom w:val="none" w:sz="0" w:space="0" w:color="auto"/>
        <w:right w:val="none" w:sz="0" w:space="0" w:color="auto"/>
      </w:divBdr>
      <w:divsChild>
        <w:div w:id="955330555">
          <w:marLeft w:val="360"/>
          <w:marRight w:val="0"/>
          <w:marTop w:val="0"/>
          <w:marBottom w:val="0"/>
          <w:divBdr>
            <w:top w:val="none" w:sz="0" w:space="0" w:color="auto"/>
            <w:left w:val="none" w:sz="0" w:space="0" w:color="auto"/>
            <w:bottom w:val="none" w:sz="0" w:space="0" w:color="auto"/>
            <w:right w:val="none" w:sz="0" w:space="0" w:color="auto"/>
          </w:divBdr>
        </w:div>
      </w:divsChild>
    </w:div>
    <w:div w:id="1042560899">
      <w:bodyDiv w:val="1"/>
      <w:marLeft w:val="0"/>
      <w:marRight w:val="0"/>
      <w:marTop w:val="0"/>
      <w:marBottom w:val="0"/>
      <w:divBdr>
        <w:top w:val="none" w:sz="0" w:space="0" w:color="auto"/>
        <w:left w:val="none" w:sz="0" w:space="0" w:color="auto"/>
        <w:bottom w:val="none" w:sz="0" w:space="0" w:color="auto"/>
        <w:right w:val="none" w:sz="0" w:space="0" w:color="auto"/>
      </w:divBdr>
    </w:div>
    <w:div w:id="1054156473">
      <w:bodyDiv w:val="1"/>
      <w:marLeft w:val="0"/>
      <w:marRight w:val="0"/>
      <w:marTop w:val="0"/>
      <w:marBottom w:val="0"/>
      <w:divBdr>
        <w:top w:val="none" w:sz="0" w:space="0" w:color="auto"/>
        <w:left w:val="none" w:sz="0" w:space="0" w:color="auto"/>
        <w:bottom w:val="none" w:sz="0" w:space="0" w:color="auto"/>
        <w:right w:val="none" w:sz="0" w:space="0" w:color="auto"/>
      </w:divBdr>
      <w:divsChild>
        <w:div w:id="1144468177">
          <w:marLeft w:val="274"/>
          <w:marRight w:val="0"/>
          <w:marTop w:val="0"/>
          <w:marBottom w:val="60"/>
          <w:divBdr>
            <w:top w:val="none" w:sz="0" w:space="0" w:color="auto"/>
            <w:left w:val="none" w:sz="0" w:space="0" w:color="auto"/>
            <w:bottom w:val="none" w:sz="0" w:space="0" w:color="auto"/>
            <w:right w:val="none" w:sz="0" w:space="0" w:color="auto"/>
          </w:divBdr>
        </w:div>
        <w:div w:id="490409176">
          <w:marLeft w:val="274"/>
          <w:marRight w:val="0"/>
          <w:marTop w:val="0"/>
          <w:marBottom w:val="60"/>
          <w:divBdr>
            <w:top w:val="none" w:sz="0" w:space="0" w:color="auto"/>
            <w:left w:val="none" w:sz="0" w:space="0" w:color="auto"/>
            <w:bottom w:val="none" w:sz="0" w:space="0" w:color="auto"/>
            <w:right w:val="none" w:sz="0" w:space="0" w:color="auto"/>
          </w:divBdr>
        </w:div>
      </w:divsChild>
    </w:div>
    <w:div w:id="1077706620">
      <w:bodyDiv w:val="1"/>
      <w:marLeft w:val="0"/>
      <w:marRight w:val="0"/>
      <w:marTop w:val="0"/>
      <w:marBottom w:val="0"/>
      <w:divBdr>
        <w:top w:val="none" w:sz="0" w:space="0" w:color="auto"/>
        <w:left w:val="none" w:sz="0" w:space="0" w:color="auto"/>
        <w:bottom w:val="none" w:sz="0" w:space="0" w:color="auto"/>
        <w:right w:val="none" w:sz="0" w:space="0" w:color="auto"/>
      </w:divBdr>
    </w:div>
    <w:div w:id="1142579326">
      <w:bodyDiv w:val="1"/>
      <w:marLeft w:val="0"/>
      <w:marRight w:val="0"/>
      <w:marTop w:val="0"/>
      <w:marBottom w:val="0"/>
      <w:divBdr>
        <w:top w:val="none" w:sz="0" w:space="0" w:color="auto"/>
        <w:left w:val="none" w:sz="0" w:space="0" w:color="auto"/>
        <w:bottom w:val="none" w:sz="0" w:space="0" w:color="auto"/>
        <w:right w:val="none" w:sz="0" w:space="0" w:color="auto"/>
      </w:divBdr>
    </w:div>
    <w:div w:id="1169904292">
      <w:bodyDiv w:val="1"/>
      <w:marLeft w:val="0"/>
      <w:marRight w:val="0"/>
      <w:marTop w:val="0"/>
      <w:marBottom w:val="0"/>
      <w:divBdr>
        <w:top w:val="none" w:sz="0" w:space="0" w:color="auto"/>
        <w:left w:val="none" w:sz="0" w:space="0" w:color="auto"/>
        <w:bottom w:val="none" w:sz="0" w:space="0" w:color="auto"/>
        <w:right w:val="none" w:sz="0" w:space="0" w:color="auto"/>
      </w:divBdr>
      <w:divsChild>
        <w:div w:id="1350375060">
          <w:marLeft w:val="547"/>
          <w:marRight w:val="0"/>
          <w:marTop w:val="0"/>
          <w:marBottom w:val="0"/>
          <w:divBdr>
            <w:top w:val="none" w:sz="0" w:space="0" w:color="auto"/>
            <w:left w:val="none" w:sz="0" w:space="0" w:color="auto"/>
            <w:bottom w:val="none" w:sz="0" w:space="0" w:color="auto"/>
            <w:right w:val="none" w:sz="0" w:space="0" w:color="auto"/>
          </w:divBdr>
        </w:div>
      </w:divsChild>
    </w:div>
    <w:div w:id="1176770005">
      <w:bodyDiv w:val="1"/>
      <w:marLeft w:val="0"/>
      <w:marRight w:val="0"/>
      <w:marTop w:val="0"/>
      <w:marBottom w:val="0"/>
      <w:divBdr>
        <w:top w:val="none" w:sz="0" w:space="0" w:color="auto"/>
        <w:left w:val="none" w:sz="0" w:space="0" w:color="auto"/>
        <w:bottom w:val="none" w:sz="0" w:space="0" w:color="auto"/>
        <w:right w:val="none" w:sz="0" w:space="0" w:color="auto"/>
      </w:divBdr>
    </w:div>
    <w:div w:id="1200972384">
      <w:bodyDiv w:val="1"/>
      <w:marLeft w:val="0"/>
      <w:marRight w:val="0"/>
      <w:marTop w:val="0"/>
      <w:marBottom w:val="0"/>
      <w:divBdr>
        <w:top w:val="none" w:sz="0" w:space="0" w:color="auto"/>
        <w:left w:val="none" w:sz="0" w:space="0" w:color="auto"/>
        <w:bottom w:val="none" w:sz="0" w:space="0" w:color="auto"/>
        <w:right w:val="none" w:sz="0" w:space="0" w:color="auto"/>
      </w:divBdr>
    </w:div>
    <w:div w:id="1208639324">
      <w:bodyDiv w:val="1"/>
      <w:marLeft w:val="0"/>
      <w:marRight w:val="0"/>
      <w:marTop w:val="0"/>
      <w:marBottom w:val="0"/>
      <w:divBdr>
        <w:top w:val="none" w:sz="0" w:space="0" w:color="auto"/>
        <w:left w:val="none" w:sz="0" w:space="0" w:color="auto"/>
        <w:bottom w:val="none" w:sz="0" w:space="0" w:color="auto"/>
        <w:right w:val="none" w:sz="0" w:space="0" w:color="auto"/>
      </w:divBdr>
    </w:div>
    <w:div w:id="1237207375">
      <w:bodyDiv w:val="1"/>
      <w:marLeft w:val="0"/>
      <w:marRight w:val="0"/>
      <w:marTop w:val="0"/>
      <w:marBottom w:val="0"/>
      <w:divBdr>
        <w:top w:val="none" w:sz="0" w:space="0" w:color="auto"/>
        <w:left w:val="none" w:sz="0" w:space="0" w:color="auto"/>
        <w:bottom w:val="none" w:sz="0" w:space="0" w:color="auto"/>
        <w:right w:val="none" w:sz="0" w:space="0" w:color="auto"/>
      </w:divBdr>
    </w:div>
    <w:div w:id="1257251702">
      <w:bodyDiv w:val="1"/>
      <w:marLeft w:val="0"/>
      <w:marRight w:val="0"/>
      <w:marTop w:val="0"/>
      <w:marBottom w:val="0"/>
      <w:divBdr>
        <w:top w:val="none" w:sz="0" w:space="0" w:color="auto"/>
        <w:left w:val="none" w:sz="0" w:space="0" w:color="auto"/>
        <w:bottom w:val="none" w:sz="0" w:space="0" w:color="auto"/>
        <w:right w:val="none" w:sz="0" w:space="0" w:color="auto"/>
      </w:divBdr>
    </w:div>
    <w:div w:id="1270426897">
      <w:bodyDiv w:val="1"/>
      <w:marLeft w:val="0"/>
      <w:marRight w:val="0"/>
      <w:marTop w:val="0"/>
      <w:marBottom w:val="0"/>
      <w:divBdr>
        <w:top w:val="none" w:sz="0" w:space="0" w:color="auto"/>
        <w:left w:val="none" w:sz="0" w:space="0" w:color="auto"/>
        <w:bottom w:val="none" w:sz="0" w:space="0" w:color="auto"/>
        <w:right w:val="none" w:sz="0" w:space="0" w:color="auto"/>
      </w:divBdr>
    </w:div>
    <w:div w:id="1319769132">
      <w:bodyDiv w:val="1"/>
      <w:marLeft w:val="0"/>
      <w:marRight w:val="0"/>
      <w:marTop w:val="0"/>
      <w:marBottom w:val="0"/>
      <w:divBdr>
        <w:top w:val="none" w:sz="0" w:space="0" w:color="auto"/>
        <w:left w:val="none" w:sz="0" w:space="0" w:color="auto"/>
        <w:bottom w:val="none" w:sz="0" w:space="0" w:color="auto"/>
        <w:right w:val="none" w:sz="0" w:space="0" w:color="auto"/>
      </w:divBdr>
    </w:div>
    <w:div w:id="1330476127">
      <w:bodyDiv w:val="1"/>
      <w:marLeft w:val="0"/>
      <w:marRight w:val="0"/>
      <w:marTop w:val="0"/>
      <w:marBottom w:val="0"/>
      <w:divBdr>
        <w:top w:val="none" w:sz="0" w:space="0" w:color="auto"/>
        <w:left w:val="none" w:sz="0" w:space="0" w:color="auto"/>
        <w:bottom w:val="none" w:sz="0" w:space="0" w:color="auto"/>
        <w:right w:val="none" w:sz="0" w:space="0" w:color="auto"/>
      </w:divBdr>
    </w:div>
    <w:div w:id="1353996608">
      <w:bodyDiv w:val="1"/>
      <w:marLeft w:val="0"/>
      <w:marRight w:val="0"/>
      <w:marTop w:val="0"/>
      <w:marBottom w:val="0"/>
      <w:divBdr>
        <w:top w:val="none" w:sz="0" w:space="0" w:color="auto"/>
        <w:left w:val="none" w:sz="0" w:space="0" w:color="auto"/>
        <w:bottom w:val="none" w:sz="0" w:space="0" w:color="auto"/>
        <w:right w:val="none" w:sz="0" w:space="0" w:color="auto"/>
      </w:divBdr>
    </w:div>
    <w:div w:id="1370180405">
      <w:bodyDiv w:val="1"/>
      <w:marLeft w:val="0"/>
      <w:marRight w:val="0"/>
      <w:marTop w:val="0"/>
      <w:marBottom w:val="0"/>
      <w:divBdr>
        <w:top w:val="none" w:sz="0" w:space="0" w:color="auto"/>
        <w:left w:val="none" w:sz="0" w:space="0" w:color="auto"/>
        <w:bottom w:val="none" w:sz="0" w:space="0" w:color="auto"/>
        <w:right w:val="none" w:sz="0" w:space="0" w:color="auto"/>
      </w:divBdr>
    </w:div>
    <w:div w:id="1443185674">
      <w:bodyDiv w:val="1"/>
      <w:marLeft w:val="0"/>
      <w:marRight w:val="0"/>
      <w:marTop w:val="0"/>
      <w:marBottom w:val="0"/>
      <w:divBdr>
        <w:top w:val="none" w:sz="0" w:space="0" w:color="auto"/>
        <w:left w:val="none" w:sz="0" w:space="0" w:color="auto"/>
        <w:bottom w:val="none" w:sz="0" w:space="0" w:color="auto"/>
        <w:right w:val="none" w:sz="0" w:space="0" w:color="auto"/>
      </w:divBdr>
    </w:div>
    <w:div w:id="1511723654">
      <w:bodyDiv w:val="1"/>
      <w:marLeft w:val="0"/>
      <w:marRight w:val="0"/>
      <w:marTop w:val="0"/>
      <w:marBottom w:val="0"/>
      <w:divBdr>
        <w:top w:val="none" w:sz="0" w:space="0" w:color="auto"/>
        <w:left w:val="none" w:sz="0" w:space="0" w:color="auto"/>
        <w:bottom w:val="none" w:sz="0" w:space="0" w:color="auto"/>
        <w:right w:val="none" w:sz="0" w:space="0" w:color="auto"/>
      </w:divBdr>
    </w:div>
    <w:div w:id="1522862218">
      <w:bodyDiv w:val="1"/>
      <w:marLeft w:val="0"/>
      <w:marRight w:val="0"/>
      <w:marTop w:val="0"/>
      <w:marBottom w:val="0"/>
      <w:divBdr>
        <w:top w:val="none" w:sz="0" w:space="0" w:color="auto"/>
        <w:left w:val="none" w:sz="0" w:space="0" w:color="auto"/>
        <w:bottom w:val="none" w:sz="0" w:space="0" w:color="auto"/>
        <w:right w:val="none" w:sz="0" w:space="0" w:color="auto"/>
      </w:divBdr>
    </w:div>
    <w:div w:id="1566452676">
      <w:bodyDiv w:val="1"/>
      <w:marLeft w:val="0"/>
      <w:marRight w:val="0"/>
      <w:marTop w:val="0"/>
      <w:marBottom w:val="0"/>
      <w:divBdr>
        <w:top w:val="none" w:sz="0" w:space="0" w:color="auto"/>
        <w:left w:val="none" w:sz="0" w:space="0" w:color="auto"/>
        <w:bottom w:val="none" w:sz="0" w:space="0" w:color="auto"/>
        <w:right w:val="none" w:sz="0" w:space="0" w:color="auto"/>
      </w:divBdr>
    </w:div>
    <w:div w:id="1571429977">
      <w:bodyDiv w:val="1"/>
      <w:marLeft w:val="0"/>
      <w:marRight w:val="0"/>
      <w:marTop w:val="0"/>
      <w:marBottom w:val="0"/>
      <w:divBdr>
        <w:top w:val="none" w:sz="0" w:space="0" w:color="auto"/>
        <w:left w:val="none" w:sz="0" w:space="0" w:color="auto"/>
        <w:bottom w:val="none" w:sz="0" w:space="0" w:color="auto"/>
        <w:right w:val="none" w:sz="0" w:space="0" w:color="auto"/>
      </w:divBdr>
    </w:div>
    <w:div w:id="1667633712">
      <w:bodyDiv w:val="1"/>
      <w:marLeft w:val="0"/>
      <w:marRight w:val="0"/>
      <w:marTop w:val="0"/>
      <w:marBottom w:val="0"/>
      <w:divBdr>
        <w:top w:val="none" w:sz="0" w:space="0" w:color="auto"/>
        <w:left w:val="none" w:sz="0" w:space="0" w:color="auto"/>
        <w:bottom w:val="none" w:sz="0" w:space="0" w:color="auto"/>
        <w:right w:val="none" w:sz="0" w:space="0" w:color="auto"/>
      </w:divBdr>
    </w:div>
    <w:div w:id="1720744374">
      <w:bodyDiv w:val="1"/>
      <w:marLeft w:val="0"/>
      <w:marRight w:val="0"/>
      <w:marTop w:val="0"/>
      <w:marBottom w:val="0"/>
      <w:divBdr>
        <w:top w:val="none" w:sz="0" w:space="0" w:color="auto"/>
        <w:left w:val="none" w:sz="0" w:space="0" w:color="auto"/>
        <w:bottom w:val="none" w:sz="0" w:space="0" w:color="auto"/>
        <w:right w:val="none" w:sz="0" w:space="0" w:color="auto"/>
      </w:divBdr>
    </w:div>
    <w:div w:id="1744991119">
      <w:bodyDiv w:val="1"/>
      <w:marLeft w:val="0"/>
      <w:marRight w:val="0"/>
      <w:marTop w:val="0"/>
      <w:marBottom w:val="0"/>
      <w:divBdr>
        <w:top w:val="none" w:sz="0" w:space="0" w:color="auto"/>
        <w:left w:val="none" w:sz="0" w:space="0" w:color="auto"/>
        <w:bottom w:val="none" w:sz="0" w:space="0" w:color="auto"/>
        <w:right w:val="none" w:sz="0" w:space="0" w:color="auto"/>
      </w:divBdr>
    </w:div>
    <w:div w:id="1755853137">
      <w:bodyDiv w:val="1"/>
      <w:marLeft w:val="0"/>
      <w:marRight w:val="0"/>
      <w:marTop w:val="0"/>
      <w:marBottom w:val="0"/>
      <w:divBdr>
        <w:top w:val="none" w:sz="0" w:space="0" w:color="auto"/>
        <w:left w:val="none" w:sz="0" w:space="0" w:color="auto"/>
        <w:bottom w:val="none" w:sz="0" w:space="0" w:color="auto"/>
        <w:right w:val="none" w:sz="0" w:space="0" w:color="auto"/>
      </w:divBdr>
    </w:div>
    <w:div w:id="1779056908">
      <w:bodyDiv w:val="1"/>
      <w:marLeft w:val="0"/>
      <w:marRight w:val="0"/>
      <w:marTop w:val="0"/>
      <w:marBottom w:val="0"/>
      <w:divBdr>
        <w:top w:val="none" w:sz="0" w:space="0" w:color="auto"/>
        <w:left w:val="none" w:sz="0" w:space="0" w:color="auto"/>
        <w:bottom w:val="none" w:sz="0" w:space="0" w:color="auto"/>
        <w:right w:val="none" w:sz="0" w:space="0" w:color="auto"/>
      </w:divBdr>
      <w:divsChild>
        <w:div w:id="986789577">
          <w:marLeft w:val="274"/>
          <w:marRight w:val="0"/>
          <w:marTop w:val="0"/>
          <w:marBottom w:val="100"/>
          <w:divBdr>
            <w:top w:val="none" w:sz="0" w:space="0" w:color="auto"/>
            <w:left w:val="none" w:sz="0" w:space="0" w:color="auto"/>
            <w:bottom w:val="none" w:sz="0" w:space="0" w:color="auto"/>
            <w:right w:val="none" w:sz="0" w:space="0" w:color="auto"/>
          </w:divBdr>
        </w:div>
        <w:div w:id="560989180">
          <w:marLeft w:val="274"/>
          <w:marRight w:val="0"/>
          <w:marTop w:val="0"/>
          <w:marBottom w:val="100"/>
          <w:divBdr>
            <w:top w:val="none" w:sz="0" w:space="0" w:color="auto"/>
            <w:left w:val="none" w:sz="0" w:space="0" w:color="auto"/>
            <w:bottom w:val="none" w:sz="0" w:space="0" w:color="auto"/>
            <w:right w:val="none" w:sz="0" w:space="0" w:color="auto"/>
          </w:divBdr>
        </w:div>
        <w:div w:id="79059046">
          <w:marLeft w:val="274"/>
          <w:marRight w:val="0"/>
          <w:marTop w:val="0"/>
          <w:marBottom w:val="100"/>
          <w:divBdr>
            <w:top w:val="none" w:sz="0" w:space="0" w:color="auto"/>
            <w:left w:val="none" w:sz="0" w:space="0" w:color="auto"/>
            <w:bottom w:val="none" w:sz="0" w:space="0" w:color="auto"/>
            <w:right w:val="none" w:sz="0" w:space="0" w:color="auto"/>
          </w:divBdr>
        </w:div>
        <w:div w:id="1666664983">
          <w:marLeft w:val="274"/>
          <w:marRight w:val="0"/>
          <w:marTop w:val="0"/>
          <w:marBottom w:val="100"/>
          <w:divBdr>
            <w:top w:val="none" w:sz="0" w:space="0" w:color="auto"/>
            <w:left w:val="none" w:sz="0" w:space="0" w:color="auto"/>
            <w:bottom w:val="none" w:sz="0" w:space="0" w:color="auto"/>
            <w:right w:val="none" w:sz="0" w:space="0" w:color="auto"/>
          </w:divBdr>
        </w:div>
      </w:divsChild>
    </w:div>
    <w:div w:id="1794979908">
      <w:bodyDiv w:val="1"/>
      <w:marLeft w:val="0"/>
      <w:marRight w:val="0"/>
      <w:marTop w:val="0"/>
      <w:marBottom w:val="0"/>
      <w:divBdr>
        <w:top w:val="none" w:sz="0" w:space="0" w:color="auto"/>
        <w:left w:val="none" w:sz="0" w:space="0" w:color="auto"/>
        <w:bottom w:val="none" w:sz="0" w:space="0" w:color="auto"/>
        <w:right w:val="none" w:sz="0" w:space="0" w:color="auto"/>
      </w:divBdr>
    </w:div>
    <w:div w:id="1818036480">
      <w:bodyDiv w:val="1"/>
      <w:marLeft w:val="0"/>
      <w:marRight w:val="0"/>
      <w:marTop w:val="0"/>
      <w:marBottom w:val="0"/>
      <w:divBdr>
        <w:top w:val="none" w:sz="0" w:space="0" w:color="auto"/>
        <w:left w:val="none" w:sz="0" w:space="0" w:color="auto"/>
        <w:bottom w:val="none" w:sz="0" w:space="0" w:color="auto"/>
        <w:right w:val="none" w:sz="0" w:space="0" w:color="auto"/>
      </w:divBdr>
    </w:div>
    <w:div w:id="1840146745">
      <w:bodyDiv w:val="1"/>
      <w:marLeft w:val="0"/>
      <w:marRight w:val="0"/>
      <w:marTop w:val="0"/>
      <w:marBottom w:val="0"/>
      <w:divBdr>
        <w:top w:val="none" w:sz="0" w:space="0" w:color="auto"/>
        <w:left w:val="none" w:sz="0" w:space="0" w:color="auto"/>
        <w:bottom w:val="none" w:sz="0" w:space="0" w:color="auto"/>
        <w:right w:val="none" w:sz="0" w:space="0" w:color="auto"/>
      </w:divBdr>
    </w:div>
    <w:div w:id="1884370274">
      <w:bodyDiv w:val="1"/>
      <w:marLeft w:val="0"/>
      <w:marRight w:val="0"/>
      <w:marTop w:val="0"/>
      <w:marBottom w:val="0"/>
      <w:divBdr>
        <w:top w:val="none" w:sz="0" w:space="0" w:color="auto"/>
        <w:left w:val="none" w:sz="0" w:space="0" w:color="auto"/>
        <w:bottom w:val="none" w:sz="0" w:space="0" w:color="auto"/>
        <w:right w:val="none" w:sz="0" w:space="0" w:color="auto"/>
      </w:divBdr>
    </w:div>
    <w:div w:id="1905212680">
      <w:bodyDiv w:val="1"/>
      <w:marLeft w:val="0"/>
      <w:marRight w:val="0"/>
      <w:marTop w:val="0"/>
      <w:marBottom w:val="0"/>
      <w:divBdr>
        <w:top w:val="none" w:sz="0" w:space="0" w:color="auto"/>
        <w:left w:val="none" w:sz="0" w:space="0" w:color="auto"/>
        <w:bottom w:val="none" w:sz="0" w:space="0" w:color="auto"/>
        <w:right w:val="none" w:sz="0" w:space="0" w:color="auto"/>
      </w:divBdr>
    </w:div>
    <w:div w:id="1920476505">
      <w:bodyDiv w:val="1"/>
      <w:marLeft w:val="0"/>
      <w:marRight w:val="0"/>
      <w:marTop w:val="0"/>
      <w:marBottom w:val="0"/>
      <w:divBdr>
        <w:top w:val="none" w:sz="0" w:space="0" w:color="auto"/>
        <w:left w:val="none" w:sz="0" w:space="0" w:color="auto"/>
        <w:bottom w:val="none" w:sz="0" w:space="0" w:color="auto"/>
        <w:right w:val="none" w:sz="0" w:space="0" w:color="auto"/>
      </w:divBdr>
    </w:div>
    <w:div w:id="1964576461">
      <w:bodyDiv w:val="1"/>
      <w:marLeft w:val="0"/>
      <w:marRight w:val="0"/>
      <w:marTop w:val="0"/>
      <w:marBottom w:val="0"/>
      <w:divBdr>
        <w:top w:val="none" w:sz="0" w:space="0" w:color="auto"/>
        <w:left w:val="none" w:sz="0" w:space="0" w:color="auto"/>
        <w:bottom w:val="none" w:sz="0" w:space="0" w:color="auto"/>
        <w:right w:val="none" w:sz="0" w:space="0" w:color="auto"/>
      </w:divBdr>
    </w:div>
    <w:div w:id="1975327114">
      <w:bodyDiv w:val="1"/>
      <w:marLeft w:val="0"/>
      <w:marRight w:val="0"/>
      <w:marTop w:val="0"/>
      <w:marBottom w:val="0"/>
      <w:divBdr>
        <w:top w:val="none" w:sz="0" w:space="0" w:color="auto"/>
        <w:left w:val="none" w:sz="0" w:space="0" w:color="auto"/>
        <w:bottom w:val="none" w:sz="0" w:space="0" w:color="auto"/>
        <w:right w:val="none" w:sz="0" w:space="0" w:color="auto"/>
      </w:divBdr>
    </w:div>
    <w:div w:id="1992514237">
      <w:bodyDiv w:val="1"/>
      <w:marLeft w:val="0"/>
      <w:marRight w:val="0"/>
      <w:marTop w:val="0"/>
      <w:marBottom w:val="0"/>
      <w:divBdr>
        <w:top w:val="none" w:sz="0" w:space="0" w:color="auto"/>
        <w:left w:val="none" w:sz="0" w:space="0" w:color="auto"/>
        <w:bottom w:val="none" w:sz="0" w:space="0" w:color="auto"/>
        <w:right w:val="none" w:sz="0" w:space="0" w:color="auto"/>
      </w:divBdr>
    </w:div>
    <w:div w:id="1997152024">
      <w:bodyDiv w:val="1"/>
      <w:marLeft w:val="0"/>
      <w:marRight w:val="0"/>
      <w:marTop w:val="0"/>
      <w:marBottom w:val="0"/>
      <w:divBdr>
        <w:top w:val="none" w:sz="0" w:space="0" w:color="auto"/>
        <w:left w:val="none" w:sz="0" w:space="0" w:color="auto"/>
        <w:bottom w:val="none" w:sz="0" w:space="0" w:color="auto"/>
        <w:right w:val="none" w:sz="0" w:space="0" w:color="auto"/>
      </w:divBdr>
    </w:div>
    <w:div w:id="2029528739">
      <w:bodyDiv w:val="1"/>
      <w:marLeft w:val="0"/>
      <w:marRight w:val="0"/>
      <w:marTop w:val="0"/>
      <w:marBottom w:val="0"/>
      <w:divBdr>
        <w:top w:val="none" w:sz="0" w:space="0" w:color="auto"/>
        <w:left w:val="none" w:sz="0" w:space="0" w:color="auto"/>
        <w:bottom w:val="none" w:sz="0" w:space="0" w:color="auto"/>
        <w:right w:val="none" w:sz="0" w:space="0" w:color="auto"/>
      </w:divBdr>
    </w:div>
    <w:div w:id="2058967105">
      <w:bodyDiv w:val="1"/>
      <w:marLeft w:val="0"/>
      <w:marRight w:val="0"/>
      <w:marTop w:val="0"/>
      <w:marBottom w:val="0"/>
      <w:divBdr>
        <w:top w:val="none" w:sz="0" w:space="0" w:color="auto"/>
        <w:left w:val="none" w:sz="0" w:space="0" w:color="auto"/>
        <w:bottom w:val="none" w:sz="0" w:space="0" w:color="auto"/>
        <w:right w:val="none" w:sz="0" w:space="0" w:color="auto"/>
      </w:divBdr>
      <w:divsChild>
        <w:div w:id="884490321">
          <w:marLeft w:val="446"/>
          <w:marRight w:val="0"/>
          <w:marTop w:val="0"/>
          <w:marBottom w:val="120"/>
          <w:divBdr>
            <w:top w:val="none" w:sz="0" w:space="0" w:color="auto"/>
            <w:left w:val="none" w:sz="0" w:space="0" w:color="auto"/>
            <w:bottom w:val="none" w:sz="0" w:space="0" w:color="auto"/>
            <w:right w:val="none" w:sz="0" w:space="0" w:color="auto"/>
          </w:divBdr>
        </w:div>
      </w:divsChild>
    </w:div>
    <w:div w:id="2077317955">
      <w:bodyDiv w:val="1"/>
      <w:marLeft w:val="0"/>
      <w:marRight w:val="0"/>
      <w:marTop w:val="0"/>
      <w:marBottom w:val="0"/>
      <w:divBdr>
        <w:top w:val="none" w:sz="0" w:space="0" w:color="auto"/>
        <w:left w:val="none" w:sz="0" w:space="0" w:color="auto"/>
        <w:bottom w:val="none" w:sz="0" w:space="0" w:color="auto"/>
        <w:right w:val="none" w:sz="0" w:space="0" w:color="auto"/>
      </w:divBdr>
    </w:div>
    <w:div w:id="2089425083">
      <w:bodyDiv w:val="1"/>
      <w:marLeft w:val="0"/>
      <w:marRight w:val="0"/>
      <w:marTop w:val="0"/>
      <w:marBottom w:val="0"/>
      <w:divBdr>
        <w:top w:val="none" w:sz="0" w:space="0" w:color="auto"/>
        <w:left w:val="none" w:sz="0" w:space="0" w:color="auto"/>
        <w:bottom w:val="none" w:sz="0" w:space="0" w:color="auto"/>
        <w:right w:val="none" w:sz="0" w:space="0" w:color="auto"/>
      </w:divBdr>
    </w:div>
    <w:div w:id="2100906647">
      <w:bodyDiv w:val="1"/>
      <w:marLeft w:val="0"/>
      <w:marRight w:val="0"/>
      <w:marTop w:val="0"/>
      <w:marBottom w:val="0"/>
      <w:divBdr>
        <w:top w:val="none" w:sz="0" w:space="0" w:color="auto"/>
        <w:left w:val="none" w:sz="0" w:space="0" w:color="auto"/>
        <w:bottom w:val="none" w:sz="0" w:space="0" w:color="auto"/>
        <w:right w:val="none" w:sz="0" w:space="0" w:color="auto"/>
      </w:divBdr>
    </w:div>
    <w:div w:id="2131241123">
      <w:bodyDiv w:val="1"/>
      <w:marLeft w:val="0"/>
      <w:marRight w:val="0"/>
      <w:marTop w:val="0"/>
      <w:marBottom w:val="0"/>
      <w:divBdr>
        <w:top w:val="none" w:sz="0" w:space="0" w:color="auto"/>
        <w:left w:val="none" w:sz="0" w:space="0" w:color="auto"/>
        <w:bottom w:val="none" w:sz="0" w:space="0" w:color="auto"/>
        <w:right w:val="none" w:sz="0" w:space="0" w:color="auto"/>
      </w:divBdr>
    </w:div>
    <w:div w:id="2138378771">
      <w:bodyDiv w:val="1"/>
      <w:marLeft w:val="0"/>
      <w:marRight w:val="0"/>
      <w:marTop w:val="0"/>
      <w:marBottom w:val="0"/>
      <w:divBdr>
        <w:top w:val="none" w:sz="0" w:space="0" w:color="auto"/>
        <w:left w:val="none" w:sz="0" w:space="0" w:color="auto"/>
        <w:bottom w:val="none" w:sz="0" w:space="0" w:color="auto"/>
        <w:right w:val="none" w:sz="0" w:space="0" w:color="auto"/>
      </w:divBdr>
    </w:div>
    <w:div w:id="21427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2BD92C85C1443BA2C7D1FB3FFB7FF" ma:contentTypeVersion="0" ma:contentTypeDescription="Create a new document." ma:contentTypeScope="" ma:versionID="02eff665873b69a004ed963b7221b5b7">
  <xsd:schema xmlns:xsd="http://www.w3.org/2001/XMLSchema" xmlns:xs="http://www.w3.org/2001/XMLSchema" xmlns:p="http://schemas.microsoft.com/office/2006/metadata/properties" targetNamespace="http://schemas.microsoft.com/office/2006/metadata/properties" ma:root="true" ma:fieldsID="a160ae55e96c85d27465a6eb193296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962B-B07B-4C67-8234-A82749298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CA16D8-5617-40BC-B42F-AF4860A51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A86472-C27F-4B4D-9788-492769CEA46E}">
  <ds:schemaRefs>
    <ds:schemaRef ds:uri="http://schemas.microsoft.com/sharepoint/v3/contenttype/forms"/>
  </ds:schemaRefs>
</ds:datastoreItem>
</file>

<file path=customXml/itemProps4.xml><?xml version="1.0" encoding="utf-8"?>
<ds:datastoreItem xmlns:ds="http://schemas.openxmlformats.org/officeDocument/2006/customXml" ds:itemID="{8D8051CB-18B7-4254-AB68-F2393FE5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PCoS.Cc</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Cherry Xiaohui</dc:creator>
  <cp:lastModifiedBy>豆双刚</cp:lastModifiedBy>
  <cp:revision>68</cp:revision>
  <cp:lastPrinted>2014-12-31T10:02:00Z</cp:lastPrinted>
  <dcterms:created xsi:type="dcterms:W3CDTF">2018-08-29T08:29:00Z</dcterms:created>
  <dcterms:modified xsi:type="dcterms:W3CDTF">2018-08-30T02:07:00Z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0x010100EFF2BD92C85C1443BA2C7D1FB3FFB7FF</vt:lpwstr>
  </property>
</Properties>
</file>