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36" w:rsidRDefault="007465CD" w:rsidP="007A4C0A">
      <w:pPr>
        <w:pStyle w:val="CRVRFPNormal"/>
        <w:adjustRightInd w:val="0"/>
        <w:snapToGrid w:val="0"/>
        <w:spacing w:line="300" w:lineRule="auto"/>
        <w:jc w:val="center"/>
        <w:rPr>
          <w:rFonts w:ascii="微软雅黑" w:eastAsia="微软雅黑" w:hAnsi="微软雅黑"/>
          <w:b/>
          <w:kern w:val="0"/>
          <w:sz w:val="32"/>
          <w:szCs w:val="21"/>
        </w:rPr>
      </w:pPr>
      <w:r>
        <w:rPr>
          <w:rFonts w:ascii="微软雅黑" w:eastAsia="微软雅黑" w:hAnsi="微软雅黑" w:hint="eastAsia"/>
          <w:b/>
          <w:kern w:val="0"/>
          <w:sz w:val="32"/>
          <w:szCs w:val="21"/>
        </w:rPr>
        <w:t>终端</w:t>
      </w:r>
      <w:r w:rsidR="00435ACA">
        <w:rPr>
          <w:rFonts w:ascii="微软雅黑" w:eastAsia="微软雅黑" w:hAnsi="微软雅黑" w:hint="eastAsia"/>
          <w:b/>
          <w:kern w:val="0"/>
          <w:sz w:val="32"/>
          <w:szCs w:val="21"/>
        </w:rPr>
        <w:t>文档</w:t>
      </w:r>
      <w:r>
        <w:rPr>
          <w:rFonts w:ascii="微软雅黑" w:eastAsia="微软雅黑" w:hAnsi="微软雅黑" w:hint="eastAsia"/>
          <w:b/>
          <w:kern w:val="0"/>
          <w:sz w:val="32"/>
          <w:szCs w:val="21"/>
        </w:rPr>
        <w:t>加密工具系统</w:t>
      </w:r>
      <w:r w:rsidR="00592036" w:rsidRPr="007A4C0A">
        <w:rPr>
          <w:rFonts w:ascii="微软雅黑" w:eastAsia="微软雅黑" w:hAnsi="微软雅黑" w:hint="eastAsia"/>
          <w:b/>
          <w:kern w:val="0"/>
          <w:sz w:val="32"/>
          <w:szCs w:val="21"/>
        </w:rPr>
        <w:t>应用需求</w:t>
      </w:r>
    </w:p>
    <w:p w:rsidR="005F4E28" w:rsidRPr="005F4E28" w:rsidRDefault="005F4E28" w:rsidP="007A4C0A">
      <w:pPr>
        <w:pStyle w:val="CRVRFPNormal"/>
        <w:adjustRightInd w:val="0"/>
        <w:snapToGrid w:val="0"/>
        <w:spacing w:line="300" w:lineRule="auto"/>
        <w:jc w:val="center"/>
        <w:rPr>
          <w:rFonts w:ascii="微软雅黑" w:eastAsia="微软雅黑" w:hAnsi="微软雅黑"/>
          <w:b/>
          <w:color w:val="FF0000"/>
          <w:kern w:val="0"/>
          <w:sz w:val="32"/>
          <w:szCs w:val="21"/>
        </w:rPr>
      </w:pPr>
      <w:r w:rsidRPr="005F4E28">
        <w:rPr>
          <w:rFonts w:ascii="微软雅黑" w:eastAsia="微软雅黑" w:hAnsi="微软雅黑" w:hint="eastAsia"/>
          <w:b/>
          <w:color w:val="FF0000"/>
          <w:kern w:val="0"/>
          <w:sz w:val="32"/>
          <w:szCs w:val="21"/>
        </w:rPr>
        <w:t>（如完全响应，请盖公章）</w:t>
      </w:r>
    </w:p>
    <w:p w:rsidR="004E2C38" w:rsidRPr="007A4C0A" w:rsidRDefault="004E2C38" w:rsidP="001C1A3C">
      <w:pPr>
        <w:pStyle w:val="CRVRFPLevel1"/>
        <w:numPr>
          <w:ilvl w:val="0"/>
          <w:numId w:val="1"/>
        </w:numPr>
        <w:spacing w:before="156" w:after="156"/>
      </w:pPr>
      <w:r w:rsidRPr="007A4C0A">
        <w:rPr>
          <w:rFonts w:hint="eastAsia"/>
        </w:rPr>
        <w:t>项目</w:t>
      </w:r>
      <w:r w:rsidRPr="007A4C0A">
        <w:t>背景</w:t>
      </w:r>
    </w:p>
    <w:p w:rsidR="004E2C38" w:rsidRPr="007A4C0A" w:rsidRDefault="00B85D11" w:rsidP="007A4C0A">
      <w:pPr>
        <w:pStyle w:val="CRVRFPNormal"/>
        <w:adjustRightInd w:val="0"/>
        <w:snapToGrid w:val="0"/>
        <w:spacing w:line="300" w:lineRule="auto"/>
        <w:rPr>
          <w:rFonts w:ascii="微软雅黑" w:eastAsia="微软雅黑" w:hAnsi="微软雅黑"/>
          <w:color w:val="000000" w:themeColor="text1"/>
          <w:sz w:val="21"/>
          <w:szCs w:val="21"/>
        </w:rPr>
      </w:pPr>
      <w:r w:rsidRPr="00C85C02">
        <w:rPr>
          <w:rFonts w:ascii="微软雅黑" w:eastAsia="微软雅黑" w:hAnsi="微软雅黑" w:cs="宋体" w:hint="eastAsia"/>
          <w:bCs/>
          <w:color w:val="000000"/>
          <w:kern w:val="0"/>
          <w:szCs w:val="21"/>
        </w:rPr>
        <w:t>万家商业秘密文档在办公电脑的阅读、分发、存储过程没有专业的文档加密工具进行控制，</w:t>
      </w:r>
      <w:r w:rsidRPr="00C85C02">
        <w:rPr>
          <w:rFonts w:ascii="微软雅黑" w:eastAsia="微软雅黑" w:hAnsi="微软雅黑" w:hint="eastAsia"/>
        </w:rPr>
        <w:t>内部人员可通过U盘、邮件、微信、截屏等</w:t>
      </w:r>
      <w:r w:rsidRPr="00CB28DD">
        <w:rPr>
          <w:rFonts w:ascii="微软雅黑" w:eastAsia="微软雅黑" w:hAnsi="微软雅黑" w:hint="eastAsia"/>
        </w:rPr>
        <w:t>方式</w:t>
      </w:r>
      <w:r w:rsidRPr="00C85C02">
        <w:rPr>
          <w:rFonts w:ascii="微软雅黑" w:eastAsia="微软雅黑" w:hAnsi="微软雅黑" w:hint="eastAsia"/>
        </w:rPr>
        <w:t>泄露商业秘密文档；</w:t>
      </w:r>
      <w:r>
        <w:rPr>
          <w:rFonts w:ascii="微软雅黑" w:eastAsia="微软雅黑" w:hAnsi="微软雅黑" w:hint="eastAsia"/>
        </w:rPr>
        <w:t>目前引进了文档加密工具， 但是未能覆盖所有涉密人员。</w:t>
      </w:r>
    </w:p>
    <w:p w:rsidR="004E2C38" w:rsidRPr="007A4C0A" w:rsidRDefault="004E2C38" w:rsidP="001C1A3C">
      <w:pPr>
        <w:pStyle w:val="CRVRFPLevel1"/>
        <w:numPr>
          <w:ilvl w:val="0"/>
          <w:numId w:val="1"/>
        </w:numPr>
        <w:spacing w:before="156" w:after="156"/>
      </w:pPr>
      <w:r w:rsidRPr="007A4C0A">
        <w:rPr>
          <w:rFonts w:hint="eastAsia"/>
        </w:rPr>
        <w:t>项目目标</w:t>
      </w:r>
    </w:p>
    <w:p w:rsidR="009A677C" w:rsidRPr="007A4C0A" w:rsidRDefault="00B85D11" w:rsidP="007A4C0A">
      <w:pPr>
        <w:pStyle w:val="CRVRFPNormal"/>
        <w:adjustRightInd w:val="0"/>
        <w:snapToGrid w:val="0"/>
        <w:spacing w:line="300" w:lineRule="auto"/>
        <w:rPr>
          <w:rFonts w:ascii="微软雅黑" w:eastAsia="微软雅黑" w:hAnsi="微软雅黑" w:cs="宋体"/>
          <w:bCs/>
          <w:color w:val="000000" w:themeColor="text1"/>
          <w:kern w:val="0"/>
          <w:sz w:val="21"/>
          <w:szCs w:val="21"/>
        </w:rPr>
      </w:pPr>
      <w:r>
        <w:rPr>
          <w:rFonts w:ascii="微软雅黑" w:eastAsia="微软雅黑" w:hAnsi="微软雅黑" w:cs="宋体" w:hint="eastAsia"/>
          <w:bCs/>
          <w:color w:val="000000"/>
          <w:kern w:val="0"/>
          <w:szCs w:val="21"/>
        </w:rPr>
        <w:t>增加</w:t>
      </w:r>
      <w:r w:rsidRPr="00832C8E">
        <w:rPr>
          <w:rFonts w:ascii="微软雅黑" w:eastAsia="微软雅黑" w:hAnsi="微软雅黑" w:cs="宋体" w:hint="eastAsia"/>
          <w:bCs/>
          <w:color w:val="000000"/>
          <w:kern w:val="0"/>
          <w:szCs w:val="21"/>
        </w:rPr>
        <w:t>终端文档加密系统</w:t>
      </w:r>
      <w:r>
        <w:rPr>
          <w:rFonts w:ascii="微软雅黑" w:eastAsia="微软雅黑" w:hAnsi="微软雅黑" w:cs="宋体" w:hint="eastAsia"/>
          <w:bCs/>
          <w:color w:val="000000"/>
          <w:kern w:val="0"/>
          <w:szCs w:val="21"/>
        </w:rPr>
        <w:t>终端的个数和增加移动端查看加密文档的能力，用于对涉及商业秘密文档的传输、存储、分发进行加密保护，</w:t>
      </w:r>
      <w:r w:rsidRPr="00832C8E">
        <w:rPr>
          <w:rFonts w:ascii="微软雅黑" w:eastAsia="微软雅黑" w:hAnsi="微软雅黑" w:cs="宋体" w:hint="eastAsia"/>
          <w:bCs/>
          <w:color w:val="000000"/>
          <w:kern w:val="0"/>
          <w:szCs w:val="21"/>
        </w:rPr>
        <w:t>降低涉密文档泄密风险</w:t>
      </w:r>
      <w:r w:rsidR="007465CD" w:rsidRPr="00832C8E">
        <w:rPr>
          <w:rFonts w:ascii="微软雅黑" w:eastAsia="微软雅黑" w:hAnsi="微软雅黑" w:cs="宋体" w:hint="eastAsia"/>
          <w:bCs/>
          <w:color w:val="000000"/>
          <w:kern w:val="0"/>
          <w:szCs w:val="21"/>
        </w:rPr>
        <w:t>。</w:t>
      </w:r>
    </w:p>
    <w:p w:rsidR="004E2C38" w:rsidRPr="007A4C0A" w:rsidRDefault="004E2C38" w:rsidP="001C1A3C">
      <w:pPr>
        <w:pStyle w:val="CRVRFPLevel1"/>
        <w:numPr>
          <w:ilvl w:val="0"/>
          <w:numId w:val="1"/>
        </w:numPr>
        <w:spacing w:before="156" w:after="156"/>
      </w:pPr>
      <w:r w:rsidRPr="007A4C0A">
        <w:rPr>
          <w:rFonts w:hint="eastAsia"/>
        </w:rPr>
        <w:t>项目范围</w:t>
      </w:r>
    </w:p>
    <w:p w:rsidR="004E2C38" w:rsidRPr="007A4C0A" w:rsidRDefault="004E2C38" w:rsidP="001C1A3C">
      <w:pPr>
        <w:pStyle w:val="CRVRFPLevel1"/>
        <w:spacing w:before="156" w:after="156"/>
      </w:pPr>
      <w:r w:rsidRPr="007A4C0A">
        <w:rPr>
          <w:rFonts w:hint="eastAsia"/>
        </w:rPr>
        <w:t>组织范围</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52"/>
        <w:gridCol w:w="7802"/>
      </w:tblGrid>
      <w:tr w:rsidR="0097165C" w:rsidRPr="007A4C0A" w:rsidTr="00862BE7">
        <w:trPr>
          <w:jc w:val="center"/>
        </w:trPr>
        <w:tc>
          <w:tcPr>
            <w:tcW w:w="1723" w:type="dxa"/>
            <w:shd w:val="clear" w:color="auto" w:fill="80C687" w:themeFill="background1" w:themeFillShade="BF"/>
            <w:vAlign w:val="center"/>
          </w:tcPr>
          <w:p w:rsidR="0097165C" w:rsidRPr="007A4C0A" w:rsidRDefault="0097165C"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总部</w:t>
            </w:r>
          </w:p>
        </w:tc>
        <w:tc>
          <w:tcPr>
            <w:tcW w:w="6553" w:type="dxa"/>
            <w:shd w:val="clear" w:color="auto" w:fill="auto"/>
            <w:vAlign w:val="center"/>
          </w:tcPr>
          <w:p w:rsidR="0097165C" w:rsidRPr="007A4C0A" w:rsidRDefault="002B239A" w:rsidP="007A4C0A">
            <w:pPr>
              <w:adjustRightInd w:val="0"/>
              <w:snapToGrid w:val="0"/>
              <w:spacing w:line="300" w:lineRule="auto"/>
              <w:ind w:rightChars="191" w:right="401"/>
              <w:jc w:val="left"/>
              <w:rPr>
                <w:rFonts w:ascii="微软雅黑" w:eastAsia="微软雅黑" w:hAnsi="微软雅黑"/>
                <w:b/>
                <w:sz w:val="21"/>
                <w:szCs w:val="21"/>
              </w:rPr>
            </w:pPr>
            <w:r w:rsidRPr="006105A1">
              <w:rPr>
                <w:rFonts w:ascii="微软雅黑" w:eastAsia="微软雅黑" w:hAnsi="微软雅黑" w:cs="宋体" w:hint="eastAsia"/>
                <w:bCs/>
                <w:sz w:val="21"/>
                <w:szCs w:val="21"/>
              </w:rPr>
              <w:t>保密办公室</w:t>
            </w:r>
            <w:r>
              <w:rPr>
                <w:rFonts w:ascii="微软雅黑" w:eastAsia="微软雅黑" w:hAnsi="微软雅黑" w:cs="宋体" w:hint="eastAsia"/>
                <w:bCs/>
                <w:sz w:val="21"/>
                <w:szCs w:val="21"/>
              </w:rPr>
              <w:t>、华润万家涉密部门</w:t>
            </w:r>
          </w:p>
        </w:tc>
      </w:tr>
      <w:tr w:rsidR="0097165C" w:rsidRPr="007A4C0A" w:rsidTr="00862BE7">
        <w:trPr>
          <w:jc w:val="center"/>
        </w:trPr>
        <w:tc>
          <w:tcPr>
            <w:tcW w:w="1723" w:type="dxa"/>
            <w:shd w:val="clear" w:color="auto" w:fill="80C687" w:themeFill="background1" w:themeFillShade="BF"/>
            <w:vAlign w:val="center"/>
          </w:tcPr>
          <w:p w:rsidR="0097165C" w:rsidRPr="007A4C0A" w:rsidRDefault="0097165C"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省公司</w:t>
            </w:r>
          </w:p>
        </w:tc>
        <w:tc>
          <w:tcPr>
            <w:tcW w:w="6553" w:type="dxa"/>
            <w:vAlign w:val="center"/>
          </w:tcPr>
          <w:p w:rsidR="0097165C" w:rsidRPr="007A4C0A" w:rsidRDefault="00667351"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全华润万家</w:t>
            </w:r>
          </w:p>
        </w:tc>
      </w:tr>
    </w:tbl>
    <w:p w:rsidR="0097165C" w:rsidRPr="007A4C0A" w:rsidRDefault="0097165C" w:rsidP="007A4C0A">
      <w:pPr>
        <w:pStyle w:val="CRVRFPNormal"/>
        <w:adjustRightInd w:val="0"/>
        <w:snapToGrid w:val="0"/>
        <w:spacing w:line="300" w:lineRule="auto"/>
        <w:rPr>
          <w:rFonts w:ascii="微软雅黑" w:eastAsia="微软雅黑" w:hAnsi="微软雅黑"/>
          <w:sz w:val="21"/>
        </w:rPr>
      </w:pPr>
    </w:p>
    <w:p w:rsidR="004E2C38" w:rsidRPr="007A4C0A" w:rsidRDefault="004E2C38" w:rsidP="001C1A3C">
      <w:pPr>
        <w:pStyle w:val="CRVRFPLevel1"/>
        <w:spacing w:before="156" w:after="156"/>
      </w:pPr>
      <w:r w:rsidRPr="007A4C0A">
        <w:rPr>
          <w:rFonts w:hint="eastAsia"/>
        </w:rPr>
        <w:t>业务范围</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38"/>
        <w:gridCol w:w="7816"/>
      </w:tblGrid>
      <w:tr w:rsidR="008969B5" w:rsidRPr="007A4C0A" w:rsidTr="0033177F">
        <w:trPr>
          <w:jc w:val="center"/>
        </w:trPr>
        <w:tc>
          <w:tcPr>
            <w:tcW w:w="1858" w:type="dxa"/>
            <w:shd w:val="clear" w:color="auto" w:fill="80C687" w:themeFill="background1" w:themeFillShade="BF"/>
          </w:tcPr>
          <w:p w:rsidR="008969B5" w:rsidRPr="007A4C0A" w:rsidRDefault="008969B5"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场景</w:t>
            </w:r>
          </w:p>
        </w:tc>
        <w:tc>
          <w:tcPr>
            <w:tcW w:w="7125" w:type="dxa"/>
            <w:shd w:val="clear" w:color="auto" w:fill="80C687" w:themeFill="background1" w:themeFillShade="BF"/>
          </w:tcPr>
          <w:p w:rsidR="008969B5" w:rsidRPr="007A4C0A" w:rsidRDefault="008969B5" w:rsidP="007A4C0A">
            <w:pPr>
              <w:adjustRightInd w:val="0"/>
              <w:snapToGrid w:val="0"/>
              <w:spacing w:line="300" w:lineRule="auto"/>
              <w:ind w:rightChars="191" w:right="401"/>
              <w:jc w:val="center"/>
              <w:rPr>
                <w:rFonts w:ascii="微软雅黑" w:eastAsia="微软雅黑" w:hAnsi="微软雅黑"/>
                <w:b/>
                <w:sz w:val="21"/>
                <w:szCs w:val="21"/>
              </w:rPr>
            </w:pPr>
            <w:r w:rsidRPr="007A4C0A">
              <w:rPr>
                <w:rFonts w:ascii="微软雅黑" w:eastAsia="微软雅黑" w:hAnsi="微软雅黑"/>
                <w:b/>
                <w:sz w:val="21"/>
                <w:szCs w:val="21"/>
              </w:rPr>
              <w:t>内容</w:t>
            </w:r>
          </w:p>
        </w:tc>
      </w:tr>
      <w:tr w:rsidR="008969B5" w:rsidRPr="007A4C0A" w:rsidTr="0033177F">
        <w:trPr>
          <w:jc w:val="center"/>
        </w:trPr>
        <w:tc>
          <w:tcPr>
            <w:tcW w:w="1858" w:type="dxa"/>
          </w:tcPr>
          <w:p w:rsidR="008969B5" w:rsidRPr="007A4C0A" w:rsidRDefault="008F042C" w:rsidP="007A4C0A">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PC端文档加密</w:t>
            </w:r>
          </w:p>
        </w:tc>
        <w:tc>
          <w:tcPr>
            <w:tcW w:w="7125" w:type="dxa"/>
          </w:tcPr>
          <w:p w:rsidR="008969B5" w:rsidRPr="007A4C0A" w:rsidRDefault="008F042C"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在PC端制作、查看、打印加密文档</w:t>
            </w:r>
          </w:p>
        </w:tc>
      </w:tr>
      <w:tr w:rsidR="008969B5" w:rsidRPr="007A4C0A" w:rsidTr="0033177F">
        <w:trPr>
          <w:jc w:val="center"/>
        </w:trPr>
        <w:tc>
          <w:tcPr>
            <w:tcW w:w="1858" w:type="dxa"/>
          </w:tcPr>
          <w:p w:rsidR="008969B5" w:rsidRPr="008F042C" w:rsidRDefault="008F042C" w:rsidP="007A4C0A">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移动端文档加密</w:t>
            </w:r>
          </w:p>
        </w:tc>
        <w:tc>
          <w:tcPr>
            <w:tcW w:w="7125" w:type="dxa"/>
          </w:tcPr>
          <w:p w:rsidR="008969B5" w:rsidRPr="007A4C0A" w:rsidRDefault="008F042C"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在移动端查看经加密的文档</w:t>
            </w:r>
          </w:p>
        </w:tc>
      </w:tr>
    </w:tbl>
    <w:p w:rsidR="005F3A84" w:rsidRPr="007A4C0A" w:rsidRDefault="005F3A84" w:rsidP="007A4C0A">
      <w:pPr>
        <w:pStyle w:val="CRVRFPNormal"/>
        <w:adjustRightInd w:val="0"/>
        <w:snapToGrid w:val="0"/>
        <w:spacing w:line="300" w:lineRule="auto"/>
        <w:rPr>
          <w:rFonts w:ascii="微软雅黑" w:eastAsia="微软雅黑" w:hAnsi="微软雅黑"/>
          <w:sz w:val="21"/>
        </w:rPr>
      </w:pPr>
    </w:p>
    <w:p w:rsidR="0097165C" w:rsidRPr="007A4C0A" w:rsidRDefault="0097165C" w:rsidP="001C1A3C">
      <w:pPr>
        <w:pStyle w:val="CRVRFPLevel1"/>
        <w:spacing w:before="156" w:after="156"/>
      </w:pPr>
      <w:bookmarkStart w:id="0" w:name="_Toc516567062"/>
      <w:r w:rsidRPr="007A4C0A">
        <w:rPr>
          <w:rFonts w:hint="eastAsia"/>
        </w:rPr>
        <w:t>集成范围</w:t>
      </w:r>
      <w:bookmarkEnd w:id="0"/>
    </w:p>
    <w:p w:rsidR="009813E9" w:rsidRPr="009813E9" w:rsidRDefault="009813E9" w:rsidP="009813E9">
      <w:pPr>
        <w:pStyle w:val="ab"/>
        <w:spacing w:line="400" w:lineRule="exact"/>
        <w:ind w:left="425" w:rightChars="191" w:right="401" w:firstLineChars="0" w:firstLine="0"/>
        <w:rPr>
          <w:rFonts w:ascii="微软雅黑" w:eastAsia="微软雅黑" w:hAnsi="微软雅黑"/>
          <w:kern w:val="0"/>
          <w:szCs w:val="21"/>
        </w:rPr>
      </w:pPr>
      <w:r w:rsidRPr="009813E9">
        <w:rPr>
          <w:rFonts w:ascii="微软雅黑" w:eastAsia="微软雅黑" w:hAnsi="微软雅黑" w:hint="eastAsia"/>
          <w:kern w:val="0"/>
          <w:szCs w:val="21"/>
        </w:rPr>
        <w:t>文档加密系统部署在汕尾数据中心，目前主要服务总部职能部门办公用户，支持扩展，未来可服务全国各省区办公用户，系统与ldap对接，使用ldap账户登录。</w:t>
      </w:r>
    </w:p>
    <w:p w:rsidR="0011289F" w:rsidRPr="007A4C0A" w:rsidRDefault="0011289F" w:rsidP="007A4C0A">
      <w:pPr>
        <w:adjustRightInd w:val="0"/>
        <w:snapToGrid w:val="0"/>
        <w:spacing w:line="300" w:lineRule="auto"/>
        <w:rPr>
          <w:rFonts w:ascii="微软雅黑" w:eastAsia="微软雅黑" w:hAnsi="微软雅黑"/>
        </w:rPr>
      </w:pPr>
    </w:p>
    <w:p w:rsidR="00C564F3" w:rsidRPr="007A4C0A" w:rsidRDefault="006053E5" w:rsidP="001C1A3C">
      <w:pPr>
        <w:pStyle w:val="CRVRFPLevel1"/>
        <w:numPr>
          <w:ilvl w:val="0"/>
          <w:numId w:val="1"/>
        </w:numPr>
        <w:spacing w:before="156" w:after="156"/>
      </w:pPr>
      <w:r w:rsidRPr="007A4C0A">
        <w:rPr>
          <w:rFonts w:hint="eastAsia"/>
        </w:rPr>
        <w:lastRenderedPageBreak/>
        <w:t>系统功能要求</w:t>
      </w:r>
    </w:p>
    <w:tbl>
      <w:tblPr>
        <w:tblW w:w="4952" w:type="pct"/>
        <w:jc w:val="center"/>
        <w:tblLayout w:type="fixed"/>
        <w:tblCellMar>
          <w:left w:w="0" w:type="dxa"/>
          <w:right w:w="0" w:type="dxa"/>
        </w:tblCellMar>
        <w:tblLook w:val="04A0"/>
      </w:tblPr>
      <w:tblGrid>
        <w:gridCol w:w="1161"/>
        <w:gridCol w:w="668"/>
        <w:gridCol w:w="1165"/>
        <w:gridCol w:w="2772"/>
        <w:gridCol w:w="3892"/>
      </w:tblGrid>
      <w:tr w:rsidR="008F042C" w:rsidRPr="00635F69" w:rsidTr="00431FD0">
        <w:trPr>
          <w:trHeight w:val="720"/>
          <w:jc w:val="center"/>
        </w:trPr>
        <w:tc>
          <w:tcPr>
            <w:tcW w:w="601" w:type="pct"/>
            <w:tcBorders>
              <w:top w:val="single" w:sz="4" w:space="0" w:color="auto"/>
              <w:left w:val="single" w:sz="4" w:space="0" w:color="auto"/>
              <w:bottom w:val="single" w:sz="4" w:space="0" w:color="auto"/>
              <w:right w:val="single" w:sz="4" w:space="0" w:color="auto"/>
            </w:tcBorders>
            <w:shd w:val="clear" w:color="auto" w:fill="44964C" w:themeFill="background1" w:themeFillShade="80"/>
            <w:tcMar>
              <w:left w:w="57" w:type="dxa"/>
              <w:right w:w="57" w:type="dxa"/>
            </w:tcMar>
            <w:vAlign w:val="center"/>
            <w:hideMark/>
          </w:tcPr>
          <w:p w:rsidR="008F042C" w:rsidRPr="00A54161" w:rsidRDefault="008F042C" w:rsidP="00431FD0">
            <w:pPr>
              <w:widowControl/>
              <w:jc w:val="center"/>
              <w:rPr>
                <w:rFonts w:ascii="微软雅黑" w:eastAsia="微软雅黑" w:hAnsi="微软雅黑" w:cs="宋体"/>
                <w:b/>
                <w:bCs/>
                <w:color w:val="CCE8CF" w:themeColor="background1"/>
                <w:kern w:val="0"/>
                <w:sz w:val="18"/>
                <w:szCs w:val="18"/>
              </w:rPr>
            </w:pPr>
            <w:r w:rsidRPr="00A54161">
              <w:rPr>
                <w:rFonts w:ascii="微软雅黑" w:eastAsia="微软雅黑" w:hAnsi="微软雅黑" w:cs="宋体" w:hint="eastAsia"/>
                <w:b/>
                <w:bCs/>
                <w:color w:val="CCE8CF" w:themeColor="background1"/>
                <w:kern w:val="0"/>
                <w:sz w:val="18"/>
                <w:szCs w:val="18"/>
              </w:rPr>
              <w:t>功能模块</w:t>
            </w:r>
          </w:p>
        </w:tc>
        <w:tc>
          <w:tcPr>
            <w:tcW w:w="346" w:type="pct"/>
            <w:tcBorders>
              <w:top w:val="single" w:sz="4" w:space="0" w:color="auto"/>
              <w:left w:val="nil"/>
              <w:bottom w:val="single" w:sz="4" w:space="0" w:color="auto"/>
              <w:right w:val="single" w:sz="4" w:space="0" w:color="auto"/>
            </w:tcBorders>
            <w:shd w:val="clear" w:color="auto" w:fill="44964C" w:themeFill="background1" w:themeFillShade="80"/>
            <w:tcMar>
              <w:left w:w="57" w:type="dxa"/>
              <w:right w:w="57" w:type="dxa"/>
            </w:tcMar>
            <w:vAlign w:val="center"/>
            <w:hideMark/>
          </w:tcPr>
          <w:p w:rsidR="008F042C" w:rsidRPr="00A54161" w:rsidRDefault="008F042C" w:rsidP="00431FD0">
            <w:pPr>
              <w:widowControl/>
              <w:jc w:val="center"/>
              <w:rPr>
                <w:rFonts w:ascii="微软雅黑" w:eastAsia="微软雅黑" w:hAnsi="微软雅黑" w:cs="宋体"/>
                <w:b/>
                <w:bCs/>
                <w:color w:val="CCE8CF" w:themeColor="background1"/>
                <w:kern w:val="0"/>
                <w:sz w:val="18"/>
                <w:szCs w:val="18"/>
              </w:rPr>
            </w:pPr>
            <w:r w:rsidRPr="00A54161">
              <w:rPr>
                <w:rFonts w:ascii="微软雅黑" w:eastAsia="微软雅黑" w:hAnsi="微软雅黑" w:cs="宋体" w:hint="eastAsia"/>
                <w:b/>
                <w:bCs/>
                <w:color w:val="CCE8CF" w:themeColor="background1"/>
                <w:kern w:val="0"/>
                <w:sz w:val="18"/>
                <w:szCs w:val="18"/>
              </w:rPr>
              <w:t>序号</w:t>
            </w:r>
          </w:p>
        </w:tc>
        <w:tc>
          <w:tcPr>
            <w:tcW w:w="603" w:type="pct"/>
            <w:tcBorders>
              <w:top w:val="single" w:sz="4" w:space="0" w:color="auto"/>
              <w:left w:val="nil"/>
              <w:bottom w:val="single" w:sz="4" w:space="0" w:color="auto"/>
              <w:right w:val="single" w:sz="4" w:space="0" w:color="auto"/>
            </w:tcBorders>
            <w:shd w:val="clear" w:color="auto" w:fill="44964C" w:themeFill="background1" w:themeFillShade="80"/>
            <w:noWrap/>
            <w:tcMar>
              <w:left w:w="57" w:type="dxa"/>
              <w:right w:w="57" w:type="dxa"/>
            </w:tcMar>
            <w:vAlign w:val="center"/>
            <w:hideMark/>
          </w:tcPr>
          <w:p w:rsidR="008F042C" w:rsidRPr="00A54161" w:rsidRDefault="008F042C" w:rsidP="00431FD0">
            <w:pPr>
              <w:widowControl/>
              <w:jc w:val="center"/>
              <w:rPr>
                <w:rFonts w:ascii="微软雅黑" w:eastAsia="微软雅黑" w:hAnsi="微软雅黑" w:cs="宋体"/>
                <w:b/>
                <w:bCs/>
                <w:color w:val="CCE8CF" w:themeColor="background1"/>
                <w:kern w:val="0"/>
                <w:sz w:val="18"/>
                <w:szCs w:val="18"/>
              </w:rPr>
            </w:pPr>
            <w:r w:rsidRPr="00A54161">
              <w:rPr>
                <w:rFonts w:ascii="微软雅黑" w:eastAsia="微软雅黑" w:hAnsi="微软雅黑" w:cs="宋体" w:hint="eastAsia"/>
                <w:b/>
                <w:bCs/>
                <w:color w:val="CCE8CF" w:themeColor="background1"/>
                <w:kern w:val="0"/>
                <w:sz w:val="18"/>
                <w:szCs w:val="18"/>
              </w:rPr>
              <w:t>功能维度</w:t>
            </w:r>
          </w:p>
        </w:tc>
        <w:tc>
          <w:tcPr>
            <w:tcW w:w="1435" w:type="pct"/>
            <w:tcBorders>
              <w:top w:val="single" w:sz="4" w:space="0" w:color="auto"/>
              <w:left w:val="nil"/>
              <w:bottom w:val="single" w:sz="4" w:space="0" w:color="auto"/>
              <w:right w:val="single" w:sz="4" w:space="0" w:color="auto"/>
            </w:tcBorders>
            <w:shd w:val="clear" w:color="auto" w:fill="44964C" w:themeFill="background1" w:themeFillShade="80"/>
            <w:tcMar>
              <w:left w:w="57" w:type="dxa"/>
              <w:right w:w="57" w:type="dxa"/>
            </w:tcMar>
            <w:vAlign w:val="center"/>
            <w:hideMark/>
          </w:tcPr>
          <w:p w:rsidR="008F042C" w:rsidRPr="00A54161" w:rsidRDefault="008F042C" w:rsidP="00431FD0">
            <w:pPr>
              <w:widowControl/>
              <w:jc w:val="center"/>
              <w:rPr>
                <w:rFonts w:ascii="微软雅黑" w:eastAsia="微软雅黑" w:hAnsi="微软雅黑" w:cs="宋体"/>
                <w:b/>
                <w:bCs/>
                <w:color w:val="CCE8CF" w:themeColor="background1"/>
                <w:kern w:val="0"/>
                <w:sz w:val="18"/>
                <w:szCs w:val="18"/>
              </w:rPr>
            </w:pPr>
            <w:r w:rsidRPr="00A54161">
              <w:rPr>
                <w:rFonts w:ascii="微软雅黑" w:eastAsia="微软雅黑" w:hAnsi="微软雅黑" w:cs="宋体" w:hint="eastAsia"/>
                <w:b/>
                <w:bCs/>
                <w:color w:val="CCE8CF" w:themeColor="background1"/>
                <w:kern w:val="0"/>
                <w:sz w:val="18"/>
                <w:szCs w:val="18"/>
              </w:rPr>
              <w:t>业务场景</w:t>
            </w:r>
          </w:p>
        </w:tc>
        <w:tc>
          <w:tcPr>
            <w:tcW w:w="2015" w:type="pct"/>
            <w:tcBorders>
              <w:top w:val="single" w:sz="4" w:space="0" w:color="auto"/>
              <w:left w:val="nil"/>
              <w:bottom w:val="single" w:sz="4" w:space="0" w:color="auto"/>
              <w:right w:val="single" w:sz="4" w:space="0" w:color="auto"/>
            </w:tcBorders>
            <w:shd w:val="clear" w:color="auto" w:fill="44964C" w:themeFill="background1" w:themeFillShade="80"/>
            <w:tcMar>
              <w:left w:w="57" w:type="dxa"/>
              <w:right w:w="57" w:type="dxa"/>
            </w:tcMar>
            <w:vAlign w:val="center"/>
            <w:hideMark/>
          </w:tcPr>
          <w:p w:rsidR="008F042C" w:rsidRPr="00A54161" w:rsidRDefault="008F042C" w:rsidP="00431FD0">
            <w:pPr>
              <w:widowControl/>
              <w:jc w:val="center"/>
              <w:rPr>
                <w:rFonts w:ascii="微软雅黑" w:eastAsia="微软雅黑" w:hAnsi="微软雅黑" w:cs="宋体"/>
                <w:b/>
                <w:bCs/>
                <w:color w:val="CCE8CF" w:themeColor="background1"/>
                <w:kern w:val="0"/>
                <w:sz w:val="18"/>
                <w:szCs w:val="18"/>
              </w:rPr>
            </w:pPr>
            <w:r w:rsidRPr="00A54161">
              <w:rPr>
                <w:rFonts w:ascii="微软雅黑" w:eastAsia="微软雅黑" w:hAnsi="微软雅黑" w:cs="宋体" w:hint="eastAsia"/>
                <w:b/>
                <w:bCs/>
                <w:color w:val="CCE8CF" w:themeColor="background1"/>
                <w:kern w:val="0"/>
                <w:sz w:val="18"/>
                <w:szCs w:val="18"/>
              </w:rPr>
              <w:t>定义举例</w:t>
            </w:r>
          </w:p>
        </w:tc>
      </w:tr>
      <w:tr w:rsidR="008F042C" w:rsidRPr="00E7305F" w:rsidTr="00431FD0">
        <w:trPr>
          <w:trHeight w:val="345"/>
          <w:jc w:val="center"/>
        </w:trPr>
        <w:tc>
          <w:tcPr>
            <w:tcW w:w="601" w:type="pct"/>
            <w:vMerge w:val="restart"/>
            <w:tcBorders>
              <w:top w:val="nil"/>
              <w:left w:val="single" w:sz="4" w:space="0" w:color="auto"/>
              <w:right w:val="single" w:sz="4" w:space="0" w:color="auto"/>
            </w:tcBorders>
            <w:tcMar>
              <w:left w:w="57" w:type="dxa"/>
              <w:right w:w="57" w:type="dxa"/>
            </w:tcMar>
            <w:vAlign w:val="center"/>
            <w:hideMark/>
          </w:tcPr>
          <w:p w:rsidR="008F042C"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文档加密工具</w:t>
            </w:r>
          </w:p>
        </w:tc>
        <w:tc>
          <w:tcPr>
            <w:tcW w:w="346"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Default="008F042C" w:rsidP="00431FD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1</w:t>
            </w:r>
          </w:p>
        </w:tc>
        <w:tc>
          <w:tcPr>
            <w:tcW w:w="603" w:type="pct"/>
            <w:tcBorders>
              <w:top w:val="nil"/>
              <w:left w:val="nil"/>
              <w:bottom w:val="single" w:sz="4" w:space="0" w:color="auto"/>
              <w:right w:val="single" w:sz="4" w:space="0" w:color="auto"/>
            </w:tcBorders>
            <w:shd w:val="clear" w:color="auto" w:fill="auto"/>
            <w:noWrap/>
            <w:tcMar>
              <w:left w:w="57" w:type="dxa"/>
              <w:right w:w="57" w:type="dxa"/>
            </w:tcMar>
            <w:vAlign w:val="center"/>
          </w:tcPr>
          <w:p w:rsidR="008F042C" w:rsidRPr="0037616F" w:rsidRDefault="008F042C" w:rsidP="00431FD0">
            <w:pPr>
              <w:autoSpaceDE w:val="0"/>
              <w:autoSpaceDN w:val="0"/>
              <w:adjustRightInd w:val="0"/>
              <w:jc w:val="left"/>
              <w:rPr>
                <w:rFonts w:ascii="微软雅黑" w:eastAsia="微软雅黑" w:hAnsi="微软雅黑" w:cs="宋体"/>
                <w:kern w:val="0"/>
                <w:sz w:val="16"/>
                <w:szCs w:val="16"/>
              </w:rPr>
            </w:pPr>
            <w:r w:rsidRPr="006F7E0D">
              <w:rPr>
                <w:rFonts w:ascii="微软雅黑" w:eastAsia="微软雅黑" w:hAnsi="微软雅黑" w:cs="宋体" w:hint="eastAsia"/>
                <w:kern w:val="0"/>
                <w:sz w:val="16"/>
                <w:szCs w:val="16"/>
              </w:rPr>
              <w:t>主动加密</w:t>
            </w:r>
          </w:p>
        </w:tc>
        <w:tc>
          <w:tcPr>
            <w:tcW w:w="143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用户可自主对需要加密的文档进行加密</w:t>
            </w:r>
          </w:p>
        </w:tc>
        <w:tc>
          <w:tcPr>
            <w:tcW w:w="201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6F7E0D"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涉密要害部门人员信息传递可使用加密工具对文档进行加密后传递给相关阅读人员。</w:t>
            </w:r>
          </w:p>
        </w:tc>
      </w:tr>
      <w:tr w:rsidR="008F042C" w:rsidRPr="00E7305F" w:rsidTr="00431FD0">
        <w:trPr>
          <w:trHeight w:val="345"/>
          <w:jc w:val="center"/>
        </w:trPr>
        <w:tc>
          <w:tcPr>
            <w:tcW w:w="601" w:type="pct"/>
            <w:vMerge/>
            <w:tcBorders>
              <w:left w:val="single" w:sz="4" w:space="0" w:color="auto"/>
              <w:right w:val="single" w:sz="4" w:space="0" w:color="auto"/>
            </w:tcBorders>
            <w:tcMar>
              <w:left w:w="57" w:type="dxa"/>
              <w:right w:w="57" w:type="dxa"/>
            </w:tcMar>
            <w:vAlign w:val="center"/>
            <w:hideMark/>
          </w:tcPr>
          <w:p w:rsidR="008F042C" w:rsidRDefault="008F042C" w:rsidP="00431FD0">
            <w:pPr>
              <w:widowControl/>
              <w:jc w:val="left"/>
              <w:rPr>
                <w:rFonts w:ascii="微软雅黑" w:eastAsia="微软雅黑" w:hAnsi="微软雅黑" w:cs="宋体"/>
                <w:kern w:val="0"/>
                <w:sz w:val="16"/>
                <w:szCs w:val="16"/>
              </w:rPr>
            </w:pPr>
          </w:p>
        </w:tc>
        <w:tc>
          <w:tcPr>
            <w:tcW w:w="346"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635F69" w:rsidRDefault="008F042C" w:rsidP="00431FD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2</w:t>
            </w:r>
          </w:p>
        </w:tc>
        <w:tc>
          <w:tcPr>
            <w:tcW w:w="603" w:type="pct"/>
            <w:tcBorders>
              <w:top w:val="nil"/>
              <w:left w:val="nil"/>
              <w:bottom w:val="single" w:sz="4" w:space="0" w:color="auto"/>
              <w:right w:val="single" w:sz="4" w:space="0" w:color="auto"/>
            </w:tcBorders>
            <w:shd w:val="clear" w:color="auto" w:fill="auto"/>
            <w:noWrap/>
            <w:tcMar>
              <w:left w:w="57" w:type="dxa"/>
              <w:right w:w="57" w:type="dxa"/>
            </w:tcMar>
            <w:vAlign w:val="center"/>
          </w:tcPr>
          <w:p w:rsidR="008F042C" w:rsidRPr="00FD3F1B" w:rsidRDefault="008F042C" w:rsidP="00431FD0">
            <w:pPr>
              <w:widowControl/>
              <w:rPr>
                <w:rFonts w:ascii="微软雅黑" w:eastAsia="微软雅黑" w:hAnsi="微软雅黑" w:cs="宋体"/>
                <w:kern w:val="0"/>
                <w:sz w:val="16"/>
                <w:szCs w:val="16"/>
              </w:rPr>
            </w:pPr>
            <w:r w:rsidRPr="00FD3F1B">
              <w:rPr>
                <w:rFonts w:ascii="微软雅黑" w:eastAsia="微软雅黑" w:hAnsi="微软雅黑" w:cs="宋体" w:hint="eastAsia"/>
                <w:kern w:val="0"/>
                <w:sz w:val="16"/>
                <w:szCs w:val="16"/>
              </w:rPr>
              <w:t xml:space="preserve">自动加密 </w:t>
            </w:r>
          </w:p>
        </w:tc>
        <w:tc>
          <w:tcPr>
            <w:tcW w:w="143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635F69" w:rsidRDefault="008F042C" w:rsidP="00431FD0">
            <w:pPr>
              <w:widowControl/>
              <w:jc w:val="left"/>
              <w:rPr>
                <w:rFonts w:ascii="微软雅黑" w:eastAsia="微软雅黑" w:hAnsi="微软雅黑" w:cs="宋体"/>
                <w:kern w:val="0"/>
                <w:sz w:val="16"/>
                <w:szCs w:val="16"/>
              </w:rPr>
            </w:pPr>
            <w:r w:rsidRPr="00FD3F1B">
              <w:rPr>
                <w:rFonts w:ascii="微软雅黑" w:eastAsia="微软雅黑" w:hAnsi="微软雅黑" w:cs="宋体" w:hint="eastAsia"/>
                <w:kern w:val="0"/>
                <w:sz w:val="16"/>
                <w:szCs w:val="16"/>
              </w:rPr>
              <w:t>文件只要打开使用就将自动加密带锁，终端用户为被动透明使用模式。</w:t>
            </w:r>
          </w:p>
        </w:tc>
        <w:tc>
          <w:tcPr>
            <w:tcW w:w="201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635F69"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办公室人员可以设置自动加密策略，对所有打开的文档进行加密。</w:t>
            </w:r>
          </w:p>
        </w:tc>
      </w:tr>
      <w:tr w:rsidR="008F042C" w:rsidRPr="00E7305F" w:rsidTr="00431FD0">
        <w:trPr>
          <w:trHeight w:val="345"/>
          <w:jc w:val="center"/>
        </w:trPr>
        <w:tc>
          <w:tcPr>
            <w:tcW w:w="601" w:type="pct"/>
            <w:vMerge/>
            <w:tcBorders>
              <w:left w:val="single" w:sz="4" w:space="0" w:color="auto"/>
              <w:right w:val="single" w:sz="4" w:space="0" w:color="auto"/>
            </w:tcBorders>
            <w:tcMar>
              <w:left w:w="57" w:type="dxa"/>
              <w:right w:w="57" w:type="dxa"/>
            </w:tcMar>
            <w:vAlign w:val="center"/>
            <w:hideMark/>
          </w:tcPr>
          <w:p w:rsidR="008F042C" w:rsidRDefault="008F042C" w:rsidP="00431FD0">
            <w:pPr>
              <w:widowControl/>
              <w:jc w:val="left"/>
              <w:rPr>
                <w:rFonts w:ascii="微软雅黑" w:eastAsia="微软雅黑" w:hAnsi="微软雅黑" w:cs="宋体"/>
                <w:kern w:val="0"/>
                <w:sz w:val="16"/>
                <w:szCs w:val="16"/>
              </w:rPr>
            </w:pPr>
          </w:p>
        </w:tc>
        <w:tc>
          <w:tcPr>
            <w:tcW w:w="346"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Default="008F042C" w:rsidP="00431FD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3</w:t>
            </w:r>
          </w:p>
        </w:tc>
        <w:tc>
          <w:tcPr>
            <w:tcW w:w="603" w:type="pct"/>
            <w:tcBorders>
              <w:top w:val="nil"/>
              <w:left w:val="nil"/>
              <w:bottom w:val="single" w:sz="4" w:space="0" w:color="auto"/>
              <w:right w:val="single" w:sz="4" w:space="0" w:color="auto"/>
            </w:tcBorders>
            <w:shd w:val="clear" w:color="auto" w:fill="auto"/>
            <w:noWrap/>
            <w:tcMar>
              <w:left w:w="57" w:type="dxa"/>
              <w:right w:w="57" w:type="dxa"/>
            </w:tcMar>
            <w:vAlign w:val="center"/>
          </w:tcPr>
          <w:p w:rsidR="008F042C" w:rsidRPr="009C1DF3" w:rsidRDefault="008F042C" w:rsidP="00431FD0">
            <w:pPr>
              <w:autoSpaceDE w:val="0"/>
              <w:autoSpaceDN w:val="0"/>
              <w:adjustRightInd w:val="0"/>
              <w:jc w:val="left"/>
              <w:rPr>
                <w:rFonts w:ascii="微软雅黑" w:eastAsia="微软雅黑" w:hAnsi="微软雅黑" w:cs="宋体"/>
                <w:kern w:val="0"/>
                <w:sz w:val="16"/>
                <w:szCs w:val="16"/>
              </w:rPr>
            </w:pPr>
            <w:r w:rsidRPr="009C1DF3">
              <w:rPr>
                <w:rFonts w:ascii="微软雅黑" w:eastAsia="微软雅黑" w:hAnsi="微软雅黑" w:cs="宋体" w:hint="eastAsia"/>
                <w:kern w:val="0"/>
                <w:sz w:val="16"/>
                <w:szCs w:val="16"/>
              </w:rPr>
              <w:t xml:space="preserve">文件夹加密 </w:t>
            </w:r>
          </w:p>
          <w:p w:rsidR="008F042C" w:rsidRPr="006F7E0D" w:rsidRDefault="008F042C" w:rsidP="00431FD0">
            <w:pPr>
              <w:autoSpaceDE w:val="0"/>
              <w:autoSpaceDN w:val="0"/>
              <w:adjustRightInd w:val="0"/>
              <w:jc w:val="left"/>
              <w:rPr>
                <w:rFonts w:ascii="微软雅黑" w:eastAsia="微软雅黑" w:hAnsi="微软雅黑" w:cs="宋体"/>
                <w:kern w:val="0"/>
                <w:sz w:val="16"/>
                <w:szCs w:val="16"/>
              </w:rPr>
            </w:pPr>
          </w:p>
        </w:tc>
        <w:tc>
          <w:tcPr>
            <w:tcW w:w="143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文件只要放入文件夹，文件自动加密。</w:t>
            </w:r>
          </w:p>
        </w:tc>
        <w:tc>
          <w:tcPr>
            <w:tcW w:w="201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9C1DF3"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办公室人员可设置专门的文件夹，将需要加密的文件直接放入文件夹进行加密保护。</w:t>
            </w:r>
          </w:p>
        </w:tc>
      </w:tr>
      <w:tr w:rsidR="008F042C" w:rsidRPr="00E7305F" w:rsidTr="00431FD0">
        <w:trPr>
          <w:trHeight w:val="345"/>
          <w:jc w:val="center"/>
        </w:trPr>
        <w:tc>
          <w:tcPr>
            <w:tcW w:w="601" w:type="pct"/>
            <w:vMerge/>
            <w:tcBorders>
              <w:left w:val="single" w:sz="4" w:space="0" w:color="auto"/>
              <w:right w:val="single" w:sz="4" w:space="0" w:color="auto"/>
            </w:tcBorders>
            <w:tcMar>
              <w:left w:w="57" w:type="dxa"/>
              <w:right w:w="57" w:type="dxa"/>
            </w:tcMar>
            <w:vAlign w:val="center"/>
            <w:hideMark/>
          </w:tcPr>
          <w:p w:rsidR="008F042C" w:rsidRDefault="008F042C" w:rsidP="00431FD0">
            <w:pPr>
              <w:widowControl/>
              <w:jc w:val="left"/>
              <w:rPr>
                <w:rFonts w:ascii="微软雅黑" w:eastAsia="微软雅黑" w:hAnsi="微软雅黑" w:cs="宋体"/>
                <w:kern w:val="0"/>
                <w:sz w:val="16"/>
                <w:szCs w:val="16"/>
              </w:rPr>
            </w:pPr>
          </w:p>
        </w:tc>
        <w:tc>
          <w:tcPr>
            <w:tcW w:w="346"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Default="008F042C" w:rsidP="00431FD0">
            <w:pPr>
              <w:autoSpaceDE w:val="0"/>
              <w:autoSpaceDN w:val="0"/>
              <w:adjustRightInd w:val="0"/>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4</w:t>
            </w:r>
          </w:p>
        </w:tc>
        <w:tc>
          <w:tcPr>
            <w:tcW w:w="603" w:type="pct"/>
            <w:tcBorders>
              <w:top w:val="nil"/>
              <w:left w:val="nil"/>
              <w:bottom w:val="single" w:sz="4" w:space="0" w:color="auto"/>
              <w:right w:val="single" w:sz="4" w:space="0" w:color="auto"/>
            </w:tcBorders>
            <w:shd w:val="clear" w:color="auto" w:fill="auto"/>
            <w:noWrap/>
            <w:tcMar>
              <w:left w:w="57" w:type="dxa"/>
              <w:right w:w="57" w:type="dxa"/>
            </w:tcMar>
            <w:vAlign w:val="center"/>
          </w:tcPr>
          <w:p w:rsidR="008F042C" w:rsidRPr="00927400" w:rsidRDefault="008F042C" w:rsidP="00431FD0">
            <w:pPr>
              <w:autoSpaceDE w:val="0"/>
              <w:autoSpaceDN w:val="0"/>
              <w:adjustRightInd w:val="0"/>
              <w:spacing w:line="360" w:lineRule="auto"/>
              <w:jc w:val="left"/>
              <w:rPr>
                <w:rFonts w:ascii="微软雅黑" w:eastAsia="微软雅黑" w:hAnsi="微软雅黑" w:cs="宋体"/>
                <w:kern w:val="0"/>
                <w:sz w:val="16"/>
                <w:szCs w:val="16"/>
              </w:rPr>
            </w:pPr>
            <w:r w:rsidRPr="00927400">
              <w:rPr>
                <w:rFonts w:ascii="微软雅黑" w:eastAsia="微软雅黑" w:hAnsi="微软雅黑" w:cs="宋体" w:hint="eastAsia"/>
                <w:kern w:val="0"/>
                <w:sz w:val="16"/>
                <w:szCs w:val="16"/>
              </w:rPr>
              <w:t>批量</w:t>
            </w:r>
            <w:r w:rsidRPr="00927400">
              <w:rPr>
                <w:rFonts w:ascii="微软雅黑" w:eastAsia="微软雅黑" w:hAnsi="微软雅黑" w:cs="宋体"/>
                <w:kern w:val="0"/>
                <w:sz w:val="16"/>
                <w:szCs w:val="16"/>
              </w:rPr>
              <w:t>加</w:t>
            </w:r>
            <w:r w:rsidRPr="00927400">
              <w:rPr>
                <w:rFonts w:ascii="微软雅黑" w:eastAsia="微软雅黑" w:hAnsi="微软雅黑" w:cs="宋体" w:hint="eastAsia"/>
                <w:kern w:val="0"/>
                <w:sz w:val="16"/>
                <w:szCs w:val="16"/>
              </w:rPr>
              <w:t>解</w:t>
            </w:r>
            <w:r w:rsidRPr="00927400">
              <w:rPr>
                <w:rFonts w:ascii="微软雅黑" w:eastAsia="微软雅黑" w:hAnsi="微软雅黑" w:cs="宋体"/>
                <w:kern w:val="0"/>
                <w:sz w:val="16"/>
                <w:szCs w:val="16"/>
              </w:rPr>
              <w:t>密</w:t>
            </w:r>
          </w:p>
          <w:p w:rsidR="008F042C" w:rsidRPr="009C1DF3" w:rsidRDefault="008F042C" w:rsidP="00431FD0">
            <w:pPr>
              <w:autoSpaceDE w:val="0"/>
              <w:autoSpaceDN w:val="0"/>
              <w:adjustRightInd w:val="0"/>
              <w:jc w:val="left"/>
              <w:rPr>
                <w:rFonts w:ascii="微软雅黑" w:eastAsia="微软雅黑" w:hAnsi="微软雅黑" w:cs="宋体"/>
                <w:kern w:val="0"/>
                <w:sz w:val="16"/>
                <w:szCs w:val="16"/>
              </w:rPr>
            </w:pPr>
          </w:p>
        </w:tc>
        <w:tc>
          <w:tcPr>
            <w:tcW w:w="143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用户一次需要加解密多种类型文件时，可批量加密。</w:t>
            </w:r>
          </w:p>
        </w:tc>
        <w:tc>
          <w:tcPr>
            <w:tcW w:w="201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927400" w:rsidRDefault="008F042C" w:rsidP="00431FD0">
            <w:r>
              <w:rPr>
                <w:rFonts w:ascii="微软雅黑" w:eastAsia="微软雅黑" w:hAnsi="微软雅黑" w:cs="宋体" w:hint="eastAsia"/>
                <w:kern w:val="0"/>
                <w:sz w:val="16"/>
                <w:szCs w:val="16"/>
              </w:rPr>
              <w:t>系统</w:t>
            </w:r>
            <w:r w:rsidRPr="00927400">
              <w:rPr>
                <w:rFonts w:ascii="微软雅黑" w:eastAsia="微软雅黑" w:hAnsi="微软雅黑" w:cs="宋体" w:hint="eastAsia"/>
                <w:kern w:val="0"/>
                <w:sz w:val="16"/>
                <w:szCs w:val="16"/>
              </w:rPr>
              <w:t>具备为用户提供批量生成加解密文件功能，</w:t>
            </w:r>
            <w:r>
              <w:rPr>
                <w:rFonts w:ascii="微软雅黑" w:eastAsia="微软雅黑" w:hAnsi="微软雅黑" w:cs="宋体" w:hint="eastAsia"/>
                <w:kern w:val="0"/>
                <w:sz w:val="16"/>
                <w:szCs w:val="16"/>
              </w:rPr>
              <w:t>用户</w:t>
            </w:r>
            <w:r w:rsidRPr="00927400">
              <w:rPr>
                <w:rFonts w:ascii="微软雅黑" w:eastAsia="微软雅黑" w:hAnsi="微软雅黑" w:cs="宋体" w:hint="eastAsia"/>
                <w:kern w:val="0"/>
                <w:sz w:val="16"/>
                <w:szCs w:val="16"/>
              </w:rPr>
              <w:t>可以将多个文件和某类文件以及某类文档类型等进行一次性的批量加解密。</w:t>
            </w:r>
          </w:p>
        </w:tc>
      </w:tr>
      <w:tr w:rsidR="008F042C" w:rsidRPr="00E7305F" w:rsidTr="00431FD0">
        <w:trPr>
          <w:trHeight w:val="345"/>
          <w:jc w:val="center"/>
        </w:trPr>
        <w:tc>
          <w:tcPr>
            <w:tcW w:w="601" w:type="pct"/>
            <w:vMerge/>
            <w:tcBorders>
              <w:left w:val="single" w:sz="4" w:space="0" w:color="auto"/>
              <w:right w:val="single" w:sz="4" w:space="0" w:color="auto"/>
            </w:tcBorders>
            <w:tcMar>
              <w:left w:w="57" w:type="dxa"/>
              <w:right w:w="57" w:type="dxa"/>
            </w:tcMar>
            <w:vAlign w:val="center"/>
            <w:hideMark/>
          </w:tcPr>
          <w:p w:rsidR="008F042C" w:rsidRPr="00635F69" w:rsidRDefault="008F042C" w:rsidP="00431FD0">
            <w:pPr>
              <w:widowControl/>
              <w:jc w:val="left"/>
              <w:rPr>
                <w:rFonts w:ascii="微软雅黑" w:eastAsia="微软雅黑" w:hAnsi="微软雅黑" w:cs="宋体"/>
                <w:kern w:val="0"/>
                <w:sz w:val="16"/>
                <w:szCs w:val="16"/>
              </w:rPr>
            </w:pPr>
          </w:p>
        </w:tc>
        <w:tc>
          <w:tcPr>
            <w:tcW w:w="346"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635F69" w:rsidRDefault="008F042C" w:rsidP="00431FD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5</w:t>
            </w:r>
          </w:p>
        </w:tc>
        <w:tc>
          <w:tcPr>
            <w:tcW w:w="603" w:type="pct"/>
            <w:tcBorders>
              <w:top w:val="nil"/>
              <w:left w:val="nil"/>
              <w:bottom w:val="single" w:sz="4" w:space="0" w:color="auto"/>
              <w:right w:val="single" w:sz="4" w:space="0" w:color="auto"/>
            </w:tcBorders>
            <w:shd w:val="clear" w:color="auto" w:fill="auto"/>
            <w:noWrap/>
            <w:tcMar>
              <w:left w:w="57" w:type="dxa"/>
              <w:right w:w="57" w:type="dxa"/>
            </w:tcMar>
            <w:vAlign w:val="center"/>
          </w:tcPr>
          <w:p w:rsidR="008F042C" w:rsidRPr="00FD3F1B" w:rsidRDefault="008F042C" w:rsidP="00431FD0">
            <w:pPr>
              <w:widowControl/>
              <w:rPr>
                <w:rFonts w:ascii="微软雅黑" w:eastAsia="微软雅黑" w:hAnsi="微软雅黑" w:cs="宋体"/>
                <w:kern w:val="0"/>
                <w:sz w:val="16"/>
                <w:szCs w:val="16"/>
              </w:rPr>
            </w:pPr>
            <w:r>
              <w:rPr>
                <w:rFonts w:ascii="微软雅黑" w:eastAsia="微软雅黑" w:hAnsi="微软雅黑" w:cs="宋体" w:hint="eastAsia"/>
                <w:kern w:val="0"/>
                <w:sz w:val="16"/>
                <w:szCs w:val="16"/>
              </w:rPr>
              <w:t>权限管控</w:t>
            </w:r>
          </w:p>
        </w:tc>
        <w:tc>
          <w:tcPr>
            <w:tcW w:w="143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3310D5"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支持阅读权限、</w:t>
            </w:r>
            <w:r w:rsidRPr="00FB4B17">
              <w:rPr>
                <w:rFonts w:ascii="微软雅黑" w:eastAsia="微软雅黑" w:hAnsi="微软雅黑" w:cs="宋体" w:hint="eastAsia"/>
                <w:kern w:val="0"/>
                <w:sz w:val="16"/>
                <w:szCs w:val="16"/>
              </w:rPr>
              <w:t>编辑权限、打印权限 、复制权限、截屏权限 、再授权</w:t>
            </w:r>
            <w:r>
              <w:rPr>
                <w:rFonts w:ascii="微软雅黑" w:eastAsia="微软雅黑" w:hAnsi="微软雅黑" w:cs="宋体" w:hint="eastAsia"/>
                <w:kern w:val="0"/>
                <w:sz w:val="16"/>
                <w:szCs w:val="16"/>
              </w:rPr>
              <w:t>权限的自定义策略</w:t>
            </w:r>
          </w:p>
        </w:tc>
        <w:tc>
          <w:tcPr>
            <w:tcW w:w="201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FB4B17"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用户可根据自身需要设置文档接受者的权限。</w:t>
            </w:r>
          </w:p>
        </w:tc>
      </w:tr>
      <w:tr w:rsidR="008F042C" w:rsidRPr="006F7E0D" w:rsidTr="00431FD0">
        <w:trPr>
          <w:trHeight w:val="690"/>
          <w:jc w:val="center"/>
        </w:trPr>
        <w:tc>
          <w:tcPr>
            <w:tcW w:w="601" w:type="pct"/>
            <w:vMerge/>
            <w:tcBorders>
              <w:left w:val="single" w:sz="4" w:space="0" w:color="auto"/>
              <w:bottom w:val="single" w:sz="4" w:space="0" w:color="auto"/>
              <w:right w:val="single" w:sz="4" w:space="0" w:color="auto"/>
            </w:tcBorders>
            <w:tcMar>
              <w:left w:w="57" w:type="dxa"/>
              <w:right w:w="57" w:type="dxa"/>
            </w:tcMar>
            <w:vAlign w:val="center"/>
            <w:hideMark/>
          </w:tcPr>
          <w:p w:rsidR="008F042C" w:rsidRPr="00635F69" w:rsidRDefault="008F042C" w:rsidP="00431FD0">
            <w:pPr>
              <w:widowControl/>
              <w:jc w:val="left"/>
              <w:rPr>
                <w:rFonts w:ascii="微软雅黑" w:eastAsia="微软雅黑" w:hAnsi="微软雅黑" w:cs="宋体"/>
                <w:kern w:val="0"/>
                <w:sz w:val="16"/>
                <w:szCs w:val="16"/>
              </w:rPr>
            </w:pPr>
          </w:p>
        </w:tc>
        <w:tc>
          <w:tcPr>
            <w:tcW w:w="346"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635F69" w:rsidRDefault="008F042C" w:rsidP="00431FD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6</w:t>
            </w:r>
          </w:p>
        </w:tc>
        <w:tc>
          <w:tcPr>
            <w:tcW w:w="603" w:type="pct"/>
            <w:tcBorders>
              <w:top w:val="nil"/>
              <w:left w:val="nil"/>
              <w:bottom w:val="single" w:sz="4" w:space="0" w:color="auto"/>
              <w:right w:val="single" w:sz="4" w:space="0" w:color="auto"/>
            </w:tcBorders>
            <w:shd w:val="clear" w:color="auto" w:fill="auto"/>
            <w:noWrap/>
            <w:tcMar>
              <w:left w:w="57" w:type="dxa"/>
              <w:right w:w="57" w:type="dxa"/>
            </w:tcMar>
            <w:vAlign w:val="center"/>
          </w:tcPr>
          <w:p w:rsidR="008F042C" w:rsidRPr="00FD3F1B" w:rsidRDefault="008F042C" w:rsidP="00431FD0">
            <w:pPr>
              <w:widowControl/>
              <w:rPr>
                <w:rFonts w:ascii="微软雅黑" w:eastAsia="微软雅黑" w:hAnsi="微软雅黑" w:cs="宋体"/>
                <w:kern w:val="0"/>
                <w:sz w:val="16"/>
                <w:szCs w:val="16"/>
              </w:rPr>
            </w:pPr>
            <w:r>
              <w:rPr>
                <w:rFonts w:ascii="微软雅黑" w:eastAsia="微软雅黑" w:hAnsi="微软雅黑" w:cs="宋体" w:hint="eastAsia"/>
                <w:kern w:val="0"/>
                <w:sz w:val="16"/>
                <w:szCs w:val="16"/>
              </w:rPr>
              <w:t>审批功能</w:t>
            </w:r>
          </w:p>
        </w:tc>
        <w:tc>
          <w:tcPr>
            <w:tcW w:w="143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3310D5" w:rsidRDefault="008F042C" w:rsidP="00431FD0">
            <w:pPr>
              <w:widowControl/>
              <w:jc w:val="left"/>
              <w:rPr>
                <w:rFonts w:ascii="微软雅黑" w:eastAsia="微软雅黑" w:hAnsi="微软雅黑" w:cs="宋体"/>
                <w:kern w:val="0"/>
                <w:sz w:val="16"/>
                <w:szCs w:val="16"/>
              </w:rPr>
            </w:pPr>
            <w:r w:rsidRPr="003310D5">
              <w:rPr>
                <w:rFonts w:ascii="微软雅黑" w:eastAsia="微软雅黑" w:hAnsi="微软雅黑" w:cs="宋体" w:hint="eastAsia"/>
                <w:kern w:val="0"/>
                <w:sz w:val="16"/>
                <w:szCs w:val="16"/>
              </w:rPr>
              <w:t>支持文件加解密、离线解密、密文外发的流程审批功能。</w:t>
            </w:r>
          </w:p>
        </w:tc>
        <w:tc>
          <w:tcPr>
            <w:tcW w:w="2015" w:type="pct"/>
            <w:tcBorders>
              <w:top w:val="nil"/>
              <w:left w:val="nil"/>
              <w:bottom w:val="single" w:sz="4" w:space="0" w:color="auto"/>
              <w:right w:val="single" w:sz="4" w:space="0" w:color="auto"/>
            </w:tcBorders>
            <w:shd w:val="clear" w:color="auto" w:fill="auto"/>
            <w:tcMar>
              <w:left w:w="57" w:type="dxa"/>
              <w:right w:w="57" w:type="dxa"/>
            </w:tcMar>
            <w:vAlign w:val="center"/>
          </w:tcPr>
          <w:p w:rsidR="008F042C" w:rsidRPr="00FB4B17" w:rsidRDefault="008F042C" w:rsidP="00431FD0">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用户可根据权限设置需要审批的节点对加密文件传阅进行审批。</w:t>
            </w:r>
          </w:p>
        </w:tc>
      </w:tr>
    </w:tbl>
    <w:p w:rsidR="00C564F3" w:rsidRPr="008F042C" w:rsidRDefault="00C564F3" w:rsidP="007A4C0A">
      <w:pPr>
        <w:adjustRightInd w:val="0"/>
        <w:snapToGrid w:val="0"/>
        <w:spacing w:line="300" w:lineRule="auto"/>
        <w:rPr>
          <w:rFonts w:ascii="微软雅黑" w:eastAsia="微软雅黑" w:hAnsi="微软雅黑"/>
        </w:rPr>
      </w:pPr>
    </w:p>
    <w:p w:rsidR="00B45A9C" w:rsidRPr="007A4C0A" w:rsidRDefault="00B45A9C" w:rsidP="001C1A3C">
      <w:pPr>
        <w:pStyle w:val="CRVRFPLevel1"/>
        <w:numPr>
          <w:ilvl w:val="0"/>
          <w:numId w:val="1"/>
        </w:numPr>
        <w:spacing w:before="156" w:after="156"/>
      </w:pPr>
      <w:r w:rsidRPr="007A4C0A">
        <w:rPr>
          <w:rFonts w:hint="eastAsia"/>
        </w:rPr>
        <w:t>IT技术要求</w:t>
      </w:r>
    </w:p>
    <w:p w:rsidR="003B14C6" w:rsidRDefault="003B14C6" w:rsidP="003B14C6">
      <w:pPr>
        <w:pStyle w:val="ab"/>
        <w:numPr>
          <w:ilvl w:val="2"/>
          <w:numId w:val="36"/>
        </w:numPr>
        <w:spacing w:line="400" w:lineRule="exact"/>
        <w:ind w:rightChars="191" w:right="401" w:firstLineChars="0"/>
        <w:rPr>
          <w:rFonts w:ascii="微软雅黑" w:eastAsia="微软雅黑" w:hAnsi="微软雅黑"/>
          <w:kern w:val="0"/>
          <w:szCs w:val="21"/>
        </w:rPr>
      </w:pPr>
      <w:r>
        <w:rPr>
          <w:rFonts w:ascii="微软雅黑" w:eastAsia="微软雅黑" w:hAnsi="微软雅黑" w:hint="eastAsia"/>
          <w:kern w:val="0"/>
          <w:szCs w:val="21"/>
        </w:rPr>
        <w:t>文档加密工具</w:t>
      </w:r>
      <w:r w:rsidRPr="00C12021">
        <w:rPr>
          <w:rFonts w:ascii="微软雅黑" w:eastAsia="微软雅黑" w:hAnsi="微软雅黑" w:hint="eastAsia"/>
          <w:kern w:val="0"/>
          <w:szCs w:val="21"/>
        </w:rPr>
        <w:t>支持</w:t>
      </w:r>
      <w:r>
        <w:rPr>
          <w:rFonts w:ascii="微软雅黑" w:eastAsia="微软雅黑" w:hAnsi="微软雅黑" w:hint="eastAsia"/>
          <w:kern w:val="0"/>
          <w:szCs w:val="21"/>
        </w:rPr>
        <w:t>不同操作系统部署，</w:t>
      </w:r>
      <w:r w:rsidRPr="00C12021">
        <w:rPr>
          <w:rFonts w:ascii="微软雅黑" w:eastAsia="微软雅黑" w:hAnsi="微软雅黑" w:hint="eastAsia"/>
          <w:kern w:val="0"/>
          <w:szCs w:val="21"/>
        </w:rPr>
        <w:t>方便部署在不同的OS上，</w:t>
      </w:r>
      <w:r>
        <w:rPr>
          <w:rFonts w:ascii="微软雅黑" w:eastAsia="微软雅黑" w:hAnsi="微软雅黑" w:hint="eastAsia"/>
          <w:kern w:val="0"/>
          <w:szCs w:val="21"/>
        </w:rPr>
        <w:t>包括windows、centos；</w:t>
      </w:r>
    </w:p>
    <w:p w:rsidR="003B14C6" w:rsidRPr="00C12021" w:rsidRDefault="003B14C6" w:rsidP="003B14C6">
      <w:pPr>
        <w:pStyle w:val="ab"/>
        <w:numPr>
          <w:ilvl w:val="2"/>
          <w:numId w:val="36"/>
        </w:numPr>
        <w:spacing w:line="400" w:lineRule="exact"/>
        <w:ind w:rightChars="191" w:right="401" w:firstLineChars="0"/>
        <w:rPr>
          <w:rFonts w:ascii="微软雅黑" w:eastAsia="微软雅黑" w:hAnsi="微软雅黑"/>
          <w:kern w:val="0"/>
          <w:szCs w:val="21"/>
        </w:rPr>
      </w:pPr>
      <w:r>
        <w:rPr>
          <w:rFonts w:ascii="微软雅黑" w:eastAsia="微软雅黑" w:hAnsi="微软雅黑" w:hint="eastAsia"/>
          <w:kern w:val="0"/>
          <w:szCs w:val="21"/>
        </w:rPr>
        <w:t>移动端支持IOS、安卓；</w:t>
      </w:r>
    </w:p>
    <w:p w:rsidR="003B14C6" w:rsidRPr="00C12021" w:rsidRDefault="003B14C6" w:rsidP="003B14C6">
      <w:pPr>
        <w:pStyle w:val="ab"/>
        <w:numPr>
          <w:ilvl w:val="2"/>
          <w:numId w:val="36"/>
        </w:numPr>
        <w:spacing w:line="400" w:lineRule="exact"/>
        <w:ind w:rightChars="191" w:right="401" w:firstLineChars="0"/>
        <w:rPr>
          <w:rFonts w:ascii="微软雅黑" w:eastAsia="微软雅黑" w:hAnsi="微软雅黑"/>
          <w:kern w:val="0"/>
          <w:szCs w:val="21"/>
        </w:rPr>
      </w:pPr>
      <w:r>
        <w:rPr>
          <w:rFonts w:ascii="微软雅黑" w:eastAsia="微软雅黑" w:hAnsi="微软雅黑" w:hint="eastAsia"/>
          <w:kern w:val="0"/>
          <w:szCs w:val="21"/>
        </w:rPr>
        <w:t>数据库支持mysql数据库；</w:t>
      </w:r>
    </w:p>
    <w:p w:rsidR="00B45A9C" w:rsidRPr="000D37FA" w:rsidRDefault="003B14C6" w:rsidP="003B14C6">
      <w:pPr>
        <w:pStyle w:val="CRVRFPNormal"/>
        <w:numPr>
          <w:ilvl w:val="2"/>
          <w:numId w:val="36"/>
        </w:numPr>
        <w:adjustRightInd w:val="0"/>
        <w:snapToGrid w:val="0"/>
        <w:spacing w:line="300" w:lineRule="auto"/>
        <w:rPr>
          <w:rFonts w:ascii="微软雅黑" w:eastAsia="微软雅黑" w:hAnsi="微软雅黑"/>
          <w:color w:val="44964C" w:themeColor="background1" w:themeShade="80"/>
          <w:sz w:val="21"/>
          <w:szCs w:val="21"/>
        </w:rPr>
      </w:pPr>
      <w:r w:rsidRPr="00C12021">
        <w:rPr>
          <w:rFonts w:ascii="微软雅黑" w:eastAsia="微软雅黑" w:hAnsi="微软雅黑" w:hint="eastAsia"/>
          <w:kern w:val="0"/>
          <w:szCs w:val="21"/>
        </w:rPr>
        <w:t>可扩展、可群集，支持负载均衡</w:t>
      </w:r>
    </w:p>
    <w:p w:rsidR="00B45A9C" w:rsidRPr="007A4C0A" w:rsidRDefault="00B45A9C" w:rsidP="001C1A3C">
      <w:pPr>
        <w:pStyle w:val="CRVRFPLevel1"/>
        <w:numPr>
          <w:ilvl w:val="0"/>
          <w:numId w:val="1"/>
        </w:numPr>
        <w:spacing w:before="156" w:after="156"/>
      </w:pPr>
      <w:r w:rsidRPr="007A4C0A">
        <w:rPr>
          <w:rFonts w:hint="eastAsia"/>
        </w:rPr>
        <w:t>工作说明书</w:t>
      </w:r>
    </w:p>
    <w:p w:rsidR="00B45A9C" w:rsidRPr="007F6F73" w:rsidRDefault="00B45A9C" w:rsidP="007F6F73">
      <w:pPr>
        <w:pStyle w:val="CRVRFPNormal"/>
        <w:adjustRightInd w:val="0"/>
        <w:snapToGrid w:val="0"/>
        <w:spacing w:line="300" w:lineRule="auto"/>
        <w:rPr>
          <w:rFonts w:ascii="微软雅黑" w:eastAsia="微软雅黑" w:hAnsi="微软雅黑"/>
          <w:sz w:val="21"/>
        </w:rPr>
      </w:pPr>
      <w:r w:rsidRPr="007F6F73">
        <w:rPr>
          <w:rFonts w:ascii="微软雅黑" w:eastAsia="微软雅黑" w:hAnsi="微软雅黑" w:hint="eastAsia"/>
          <w:sz w:val="21"/>
        </w:rPr>
        <w:t>工作说明书的内容应包含但不限于</w:t>
      </w:r>
      <w:r w:rsidR="00011461" w:rsidRPr="007F6F73">
        <w:rPr>
          <w:rFonts w:ascii="微软雅黑" w:eastAsia="微软雅黑" w:hAnsi="微软雅黑" w:hint="eastAsia"/>
          <w:sz w:val="21"/>
        </w:rPr>
        <w:t>下列</w:t>
      </w:r>
      <w:r w:rsidRPr="007F6F73">
        <w:rPr>
          <w:rFonts w:ascii="微软雅黑" w:eastAsia="微软雅黑" w:hAnsi="微软雅黑" w:hint="eastAsia"/>
          <w:sz w:val="21"/>
        </w:rPr>
        <w:t>事项：</w:t>
      </w:r>
    </w:p>
    <w:tbl>
      <w:tblPr>
        <w:tblW w:w="0" w:type="auto"/>
        <w:jc w:val="center"/>
        <w:tblLook w:val="0480"/>
      </w:tblPr>
      <w:tblGrid>
        <w:gridCol w:w="1560"/>
        <w:gridCol w:w="1559"/>
        <w:gridCol w:w="2552"/>
        <w:gridCol w:w="2008"/>
      </w:tblGrid>
      <w:tr w:rsidR="003B14C6" w:rsidRPr="00C30FB4" w:rsidTr="00431FD0">
        <w:trPr>
          <w:cantSplit/>
          <w:trHeight w:hRule="exact" w:val="510"/>
          <w:jc w:val="center"/>
        </w:trPr>
        <w:tc>
          <w:tcPr>
            <w:tcW w:w="1560" w:type="dxa"/>
            <w:tcBorders>
              <w:top w:val="single" w:sz="8" w:space="0" w:color="auto"/>
              <w:left w:val="single" w:sz="8" w:space="0" w:color="auto"/>
              <w:bottom w:val="single" w:sz="8" w:space="0" w:color="auto"/>
              <w:right w:val="single" w:sz="8" w:space="0" w:color="auto"/>
            </w:tcBorders>
            <w:shd w:val="clear" w:color="auto" w:fill="44964C" w:themeFill="background1" w:themeFillShade="80"/>
            <w:noWrap/>
            <w:vAlign w:val="center"/>
            <w:hideMark/>
          </w:tcPr>
          <w:p w:rsidR="003B14C6" w:rsidRPr="00C30FB4" w:rsidRDefault="003B14C6" w:rsidP="00431FD0">
            <w:pPr>
              <w:widowControl/>
              <w:jc w:val="center"/>
              <w:rPr>
                <w:rFonts w:ascii="微软雅黑" w:eastAsia="微软雅黑" w:hAnsi="微软雅黑" w:cs="宋体"/>
                <w:b/>
                <w:bCs/>
                <w:color w:val="CCE8CF" w:themeColor="background1"/>
                <w:kern w:val="0"/>
                <w:sz w:val="18"/>
                <w:szCs w:val="18"/>
              </w:rPr>
            </w:pPr>
            <w:r w:rsidRPr="00C30FB4">
              <w:rPr>
                <w:rFonts w:ascii="微软雅黑" w:eastAsia="微软雅黑" w:hAnsi="微软雅黑" w:cs="宋体" w:hint="eastAsia"/>
                <w:b/>
                <w:bCs/>
                <w:color w:val="CCE8CF" w:themeColor="background1"/>
                <w:kern w:val="0"/>
                <w:sz w:val="18"/>
                <w:szCs w:val="18"/>
              </w:rPr>
              <w:t>项目阶段</w:t>
            </w:r>
          </w:p>
        </w:tc>
        <w:tc>
          <w:tcPr>
            <w:tcW w:w="1559" w:type="dxa"/>
            <w:tcBorders>
              <w:top w:val="single" w:sz="8" w:space="0" w:color="auto"/>
              <w:left w:val="nil"/>
              <w:bottom w:val="single" w:sz="8" w:space="0" w:color="auto"/>
              <w:right w:val="single" w:sz="8" w:space="0" w:color="auto"/>
            </w:tcBorders>
            <w:shd w:val="clear" w:color="auto" w:fill="44964C" w:themeFill="background1" w:themeFillShade="80"/>
            <w:noWrap/>
            <w:vAlign w:val="center"/>
            <w:hideMark/>
          </w:tcPr>
          <w:p w:rsidR="003B14C6" w:rsidRPr="00C30FB4" w:rsidRDefault="003B14C6" w:rsidP="00431FD0">
            <w:pPr>
              <w:widowControl/>
              <w:jc w:val="center"/>
              <w:rPr>
                <w:rFonts w:ascii="微软雅黑" w:eastAsia="微软雅黑" w:hAnsi="微软雅黑" w:cs="宋体"/>
                <w:b/>
                <w:bCs/>
                <w:color w:val="CCE8CF" w:themeColor="background1"/>
                <w:kern w:val="0"/>
                <w:sz w:val="18"/>
                <w:szCs w:val="18"/>
              </w:rPr>
            </w:pPr>
            <w:r w:rsidRPr="00C30FB4">
              <w:rPr>
                <w:rFonts w:ascii="微软雅黑" w:eastAsia="微软雅黑" w:hAnsi="微软雅黑" w:cs="宋体" w:hint="eastAsia"/>
                <w:b/>
                <w:bCs/>
                <w:color w:val="CCE8CF" w:themeColor="background1"/>
                <w:kern w:val="0"/>
                <w:sz w:val="18"/>
                <w:szCs w:val="18"/>
              </w:rPr>
              <w:t>分类</w:t>
            </w:r>
          </w:p>
        </w:tc>
        <w:tc>
          <w:tcPr>
            <w:tcW w:w="2552" w:type="dxa"/>
            <w:tcBorders>
              <w:top w:val="single" w:sz="8" w:space="0" w:color="auto"/>
              <w:left w:val="nil"/>
              <w:bottom w:val="single" w:sz="8" w:space="0" w:color="auto"/>
              <w:right w:val="single" w:sz="8" w:space="0" w:color="auto"/>
            </w:tcBorders>
            <w:shd w:val="clear" w:color="auto" w:fill="44964C" w:themeFill="background1" w:themeFillShade="80"/>
            <w:noWrap/>
            <w:vAlign w:val="center"/>
            <w:hideMark/>
          </w:tcPr>
          <w:p w:rsidR="003B14C6" w:rsidRPr="00C30FB4" w:rsidRDefault="003B14C6" w:rsidP="00431FD0">
            <w:pPr>
              <w:widowControl/>
              <w:jc w:val="center"/>
              <w:rPr>
                <w:rFonts w:ascii="微软雅黑" w:eastAsia="微软雅黑" w:hAnsi="微软雅黑" w:cs="宋体"/>
                <w:b/>
                <w:bCs/>
                <w:color w:val="CCE8CF" w:themeColor="background1"/>
                <w:kern w:val="0"/>
                <w:sz w:val="18"/>
                <w:szCs w:val="18"/>
              </w:rPr>
            </w:pPr>
            <w:r w:rsidRPr="00C30FB4">
              <w:rPr>
                <w:rFonts w:ascii="微软雅黑" w:eastAsia="微软雅黑" w:hAnsi="微软雅黑" w:cs="宋体" w:hint="eastAsia"/>
                <w:b/>
                <w:bCs/>
                <w:color w:val="CCE8CF" w:themeColor="background1"/>
                <w:kern w:val="0"/>
                <w:sz w:val="18"/>
                <w:szCs w:val="18"/>
              </w:rPr>
              <w:t>项目工作</w:t>
            </w:r>
          </w:p>
        </w:tc>
        <w:tc>
          <w:tcPr>
            <w:tcW w:w="2008" w:type="dxa"/>
            <w:tcBorders>
              <w:top w:val="single" w:sz="8" w:space="0" w:color="auto"/>
              <w:left w:val="nil"/>
              <w:bottom w:val="single" w:sz="8" w:space="0" w:color="auto"/>
              <w:right w:val="single" w:sz="8" w:space="0" w:color="auto"/>
            </w:tcBorders>
            <w:shd w:val="clear" w:color="auto" w:fill="44964C" w:themeFill="background1" w:themeFillShade="80"/>
            <w:noWrap/>
            <w:vAlign w:val="center"/>
            <w:hideMark/>
          </w:tcPr>
          <w:p w:rsidR="003B14C6" w:rsidRPr="00C30FB4" w:rsidRDefault="003B14C6" w:rsidP="00431FD0">
            <w:pPr>
              <w:widowControl/>
              <w:jc w:val="center"/>
              <w:rPr>
                <w:rFonts w:ascii="微软雅黑" w:eastAsia="微软雅黑" w:hAnsi="微软雅黑" w:cs="宋体"/>
                <w:b/>
                <w:bCs/>
                <w:color w:val="CCE8CF" w:themeColor="background1"/>
                <w:kern w:val="0"/>
                <w:sz w:val="18"/>
                <w:szCs w:val="18"/>
              </w:rPr>
            </w:pPr>
            <w:r w:rsidRPr="00C30FB4">
              <w:rPr>
                <w:rFonts w:ascii="微软雅黑" w:eastAsia="微软雅黑" w:hAnsi="微软雅黑" w:cs="宋体" w:hint="eastAsia"/>
                <w:b/>
                <w:bCs/>
                <w:color w:val="CCE8CF" w:themeColor="background1"/>
                <w:kern w:val="0"/>
                <w:sz w:val="18"/>
                <w:szCs w:val="18"/>
              </w:rPr>
              <w:t>实施商职责划分</w:t>
            </w:r>
          </w:p>
        </w:tc>
      </w:tr>
      <w:tr w:rsidR="003B14C6" w:rsidRPr="00A94360" w:rsidTr="00431FD0">
        <w:trPr>
          <w:trHeight w:val="285"/>
          <w:jc w:val="center"/>
        </w:trPr>
        <w:tc>
          <w:tcPr>
            <w:tcW w:w="1560" w:type="dxa"/>
            <w:vMerge w:val="restart"/>
            <w:tcBorders>
              <w:top w:val="nil"/>
              <w:left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b/>
                <w:bCs/>
                <w:color w:val="000000"/>
                <w:kern w:val="0"/>
                <w:sz w:val="16"/>
                <w:szCs w:val="16"/>
              </w:rPr>
            </w:pPr>
            <w:r w:rsidRPr="00A94360">
              <w:rPr>
                <w:rFonts w:ascii="微软雅黑" w:eastAsia="微软雅黑" w:hAnsi="微软雅黑" w:cs="宋体" w:hint="eastAsia"/>
                <w:b/>
                <w:bCs/>
                <w:color w:val="000000"/>
                <w:kern w:val="0"/>
                <w:sz w:val="16"/>
                <w:szCs w:val="16"/>
              </w:rPr>
              <w:t>项目过程管理</w:t>
            </w: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项目管理</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rPr>
                <w:rFonts w:ascii="微软雅黑" w:eastAsia="微软雅黑" w:hAnsi="微软雅黑" w:cs="宋体"/>
                <w:b/>
                <w:bCs/>
                <w:kern w:val="0"/>
                <w:sz w:val="16"/>
                <w:szCs w:val="16"/>
              </w:rPr>
            </w:pPr>
            <w:r w:rsidRPr="0008079F">
              <w:rPr>
                <w:rFonts w:ascii="微软雅黑" w:eastAsia="微软雅黑" w:hAnsi="微软雅黑" w:cs="宋体" w:hint="eastAsia"/>
                <w:b/>
                <w:bCs/>
                <w:kern w:val="0"/>
                <w:sz w:val="16"/>
                <w:szCs w:val="16"/>
              </w:rPr>
              <w:t>项目执行管理</w:t>
            </w:r>
          </w:p>
        </w:tc>
        <w:tc>
          <w:tcPr>
            <w:tcW w:w="2008"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tcPr>
          <w:p w:rsidR="003B14C6" w:rsidRPr="00A94360" w:rsidRDefault="003B14C6" w:rsidP="00431FD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项目管理</w:t>
            </w:r>
          </w:p>
        </w:tc>
        <w:tc>
          <w:tcPr>
            <w:tcW w:w="2552" w:type="dxa"/>
            <w:tcBorders>
              <w:top w:val="nil"/>
              <w:left w:val="nil"/>
              <w:bottom w:val="single" w:sz="8" w:space="0" w:color="auto"/>
              <w:right w:val="single" w:sz="8" w:space="0" w:color="auto"/>
            </w:tcBorders>
            <w:shd w:val="clear" w:color="auto" w:fill="auto"/>
            <w:noWrap/>
            <w:vAlign w:val="center"/>
          </w:tcPr>
          <w:p w:rsidR="003B14C6" w:rsidRPr="0008079F" w:rsidRDefault="003B14C6" w:rsidP="00431FD0">
            <w:pPr>
              <w:widowControl/>
              <w:rPr>
                <w:rFonts w:ascii="微软雅黑" w:eastAsia="微软雅黑" w:hAnsi="微软雅黑" w:cs="宋体"/>
                <w:b/>
                <w:bCs/>
                <w:kern w:val="0"/>
                <w:sz w:val="16"/>
                <w:szCs w:val="16"/>
              </w:rPr>
            </w:pPr>
            <w:r w:rsidRPr="0008079F">
              <w:rPr>
                <w:rFonts w:ascii="微软雅黑" w:eastAsia="微软雅黑" w:hAnsi="微软雅黑" w:cs="宋体" w:hint="eastAsia"/>
                <w:kern w:val="0"/>
                <w:sz w:val="16"/>
                <w:szCs w:val="16"/>
              </w:rPr>
              <w:t xml:space="preserve">  项目规划</w:t>
            </w:r>
          </w:p>
        </w:tc>
        <w:tc>
          <w:tcPr>
            <w:tcW w:w="2008" w:type="dxa"/>
            <w:tcBorders>
              <w:top w:val="nil"/>
              <w:left w:val="nil"/>
              <w:bottom w:val="single" w:sz="8" w:space="0" w:color="auto"/>
              <w:right w:val="single" w:sz="8" w:space="0" w:color="auto"/>
            </w:tcBorders>
            <w:shd w:val="clear" w:color="auto" w:fill="auto"/>
            <w:noWrap/>
            <w:vAlign w:val="center"/>
          </w:tcPr>
          <w:p w:rsidR="003B14C6" w:rsidRPr="0008079F" w:rsidRDefault="003B14C6" w:rsidP="00431FD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参与</w:t>
            </w: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项目管理</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ind w:firstLineChars="100" w:firstLine="160"/>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项目进度监控</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参与</w:t>
            </w: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项目管理</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ind w:firstLineChars="100" w:firstLine="160"/>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风险管理</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参与</w:t>
            </w: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方案</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rPr>
                <w:rFonts w:ascii="微软雅黑" w:eastAsia="微软雅黑" w:hAnsi="微软雅黑" w:cs="宋体"/>
                <w:b/>
                <w:bCs/>
                <w:kern w:val="0"/>
                <w:sz w:val="16"/>
                <w:szCs w:val="16"/>
              </w:rPr>
            </w:pPr>
            <w:r>
              <w:rPr>
                <w:rFonts w:ascii="微软雅黑" w:eastAsia="微软雅黑" w:hAnsi="微软雅黑" w:cs="宋体" w:hint="eastAsia"/>
                <w:b/>
                <w:bCs/>
                <w:kern w:val="0"/>
                <w:sz w:val="16"/>
                <w:szCs w:val="16"/>
              </w:rPr>
              <w:t>方案设计</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方案</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防泄密实施方案设计</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主责</w:t>
            </w: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方案</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rPr>
                <w:rFonts w:ascii="微软雅黑" w:eastAsia="微软雅黑" w:hAnsi="微软雅黑" w:cs="宋体"/>
                <w:b/>
                <w:bCs/>
                <w:kern w:val="0"/>
                <w:sz w:val="16"/>
                <w:szCs w:val="16"/>
              </w:rPr>
            </w:pPr>
            <w:r w:rsidRPr="0008079F">
              <w:rPr>
                <w:rFonts w:ascii="微软雅黑" w:eastAsia="微软雅黑" w:hAnsi="微软雅黑" w:cs="宋体" w:hint="eastAsia"/>
                <w:b/>
                <w:bCs/>
                <w:kern w:val="0"/>
                <w:sz w:val="16"/>
                <w:szCs w:val="16"/>
              </w:rPr>
              <w:t>交付与部署策略</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方案</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ind w:firstLineChars="100" w:firstLine="160"/>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测试策略定义</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主责</w:t>
            </w: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方案</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rPr>
                <w:rFonts w:ascii="微软雅黑" w:eastAsia="微软雅黑" w:hAnsi="微软雅黑" w:cs="宋体"/>
                <w:b/>
                <w:bCs/>
                <w:kern w:val="0"/>
                <w:sz w:val="16"/>
                <w:szCs w:val="16"/>
              </w:rPr>
            </w:pPr>
            <w:r>
              <w:rPr>
                <w:rFonts w:ascii="微软雅黑" w:eastAsia="微软雅黑" w:hAnsi="微软雅黑" w:cs="宋体" w:hint="eastAsia"/>
                <w:b/>
                <w:bCs/>
                <w:kern w:val="0"/>
                <w:sz w:val="16"/>
                <w:szCs w:val="16"/>
              </w:rPr>
              <w:t>文档加密文档实施推广</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方案</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策略设置</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r w:rsidRPr="0008079F">
              <w:rPr>
                <w:rFonts w:ascii="微软雅黑" w:eastAsia="微软雅黑" w:hAnsi="微软雅黑" w:cs="宋体" w:hint="eastAsia"/>
                <w:kern w:val="0"/>
                <w:sz w:val="16"/>
                <w:szCs w:val="16"/>
              </w:rPr>
              <w:t>主责</w:t>
            </w:r>
          </w:p>
        </w:tc>
      </w:tr>
      <w:tr w:rsidR="003B14C6" w:rsidRPr="00A94360" w:rsidTr="00431FD0">
        <w:trPr>
          <w:trHeight w:val="285"/>
          <w:jc w:val="center"/>
        </w:trPr>
        <w:tc>
          <w:tcPr>
            <w:tcW w:w="1560" w:type="dxa"/>
            <w:vMerge/>
            <w:tcBorders>
              <w:left w:val="single" w:sz="8" w:space="0" w:color="auto"/>
              <w:right w:val="single" w:sz="8" w:space="0" w:color="auto"/>
            </w:tcBorders>
            <w:shd w:val="clear" w:color="auto" w:fill="auto"/>
            <w:noWrap/>
            <w:vAlign w:val="center"/>
            <w:hideMark/>
          </w:tcPr>
          <w:p w:rsidR="003B14C6" w:rsidRPr="00A94360" w:rsidRDefault="003B14C6" w:rsidP="00431FD0">
            <w:pPr>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培训</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用户培训</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参与</w:t>
            </w:r>
          </w:p>
        </w:tc>
      </w:tr>
      <w:tr w:rsidR="003B14C6" w:rsidRPr="00A94360" w:rsidTr="00431FD0">
        <w:trPr>
          <w:trHeight w:val="285"/>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4C6" w:rsidRPr="00A94360" w:rsidRDefault="003B14C6" w:rsidP="00431FD0">
            <w:pPr>
              <w:widowControl/>
              <w:jc w:val="left"/>
              <w:rPr>
                <w:rFonts w:ascii="微软雅黑" w:eastAsia="微软雅黑" w:hAnsi="微软雅黑" w:cs="宋体"/>
                <w:b/>
                <w:bCs/>
                <w:color w:val="FFFFFF"/>
                <w:kern w:val="0"/>
                <w:sz w:val="16"/>
                <w:szCs w:val="16"/>
              </w:rPr>
            </w:pP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3B14C6" w:rsidRPr="00A94360" w:rsidRDefault="003B14C6" w:rsidP="00431FD0">
            <w:pPr>
              <w:widowControl/>
              <w:rPr>
                <w:rFonts w:ascii="微软雅黑" w:eastAsia="微软雅黑" w:hAnsi="微软雅黑" w:cs="宋体"/>
                <w:color w:val="000000"/>
                <w:kern w:val="0"/>
                <w:sz w:val="16"/>
                <w:szCs w:val="16"/>
              </w:rPr>
            </w:pPr>
            <w:r w:rsidRPr="00A94360">
              <w:rPr>
                <w:rFonts w:ascii="微软雅黑" w:eastAsia="微软雅黑" w:hAnsi="微软雅黑" w:cs="宋体" w:hint="eastAsia"/>
                <w:color w:val="000000"/>
                <w:kern w:val="0"/>
                <w:sz w:val="16"/>
                <w:szCs w:val="16"/>
              </w:rPr>
              <w:t>运维</w:t>
            </w:r>
          </w:p>
        </w:tc>
        <w:tc>
          <w:tcPr>
            <w:tcW w:w="2552" w:type="dxa"/>
            <w:tcBorders>
              <w:top w:val="nil"/>
              <w:left w:val="nil"/>
              <w:bottom w:val="single" w:sz="8" w:space="0" w:color="auto"/>
              <w:right w:val="single" w:sz="8" w:space="0" w:color="auto"/>
            </w:tcBorders>
            <w:shd w:val="clear" w:color="auto" w:fill="auto"/>
            <w:noWrap/>
            <w:vAlign w:val="center"/>
            <w:hideMark/>
          </w:tcPr>
          <w:p w:rsidR="003B14C6" w:rsidRPr="0008079F" w:rsidRDefault="003B14C6" w:rsidP="00431FD0">
            <w:pPr>
              <w:widowControl/>
              <w:ind w:firstLineChars="100" w:firstLine="160"/>
              <w:rPr>
                <w:rFonts w:ascii="微软雅黑" w:eastAsia="微软雅黑" w:hAnsi="微软雅黑" w:cs="宋体"/>
                <w:kern w:val="0"/>
                <w:sz w:val="16"/>
                <w:szCs w:val="16"/>
              </w:rPr>
            </w:pPr>
            <w:r>
              <w:rPr>
                <w:rFonts w:ascii="微软雅黑" w:eastAsia="微软雅黑" w:hAnsi="微软雅黑" w:cs="宋体" w:hint="eastAsia"/>
                <w:kern w:val="0"/>
                <w:sz w:val="16"/>
                <w:szCs w:val="16"/>
              </w:rPr>
              <w:t>上线后问题解决</w:t>
            </w:r>
          </w:p>
        </w:tc>
        <w:tc>
          <w:tcPr>
            <w:tcW w:w="2008" w:type="dxa"/>
            <w:tcBorders>
              <w:top w:val="nil"/>
              <w:left w:val="nil"/>
              <w:bottom w:val="single" w:sz="8" w:space="0" w:color="auto"/>
              <w:right w:val="single" w:sz="8" w:space="0" w:color="auto"/>
            </w:tcBorders>
            <w:shd w:val="clear" w:color="000000" w:fill="FFFFFF"/>
            <w:noWrap/>
            <w:vAlign w:val="center"/>
            <w:hideMark/>
          </w:tcPr>
          <w:p w:rsidR="003B14C6" w:rsidRPr="0008079F" w:rsidRDefault="003B14C6" w:rsidP="00431FD0">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参与</w:t>
            </w:r>
          </w:p>
        </w:tc>
      </w:tr>
    </w:tbl>
    <w:p w:rsidR="00B45A9C" w:rsidRPr="007A4C0A" w:rsidRDefault="00B45A9C" w:rsidP="007A4C0A">
      <w:pPr>
        <w:adjustRightInd w:val="0"/>
        <w:snapToGrid w:val="0"/>
        <w:spacing w:line="300" w:lineRule="auto"/>
        <w:rPr>
          <w:rFonts w:ascii="微软雅黑" w:eastAsia="微软雅黑" w:hAnsi="微软雅黑"/>
        </w:rPr>
      </w:pPr>
    </w:p>
    <w:p w:rsidR="0019318E" w:rsidRPr="007A4C0A" w:rsidRDefault="0019318E" w:rsidP="001C1A3C">
      <w:pPr>
        <w:pStyle w:val="CRVRFPLevel1"/>
        <w:numPr>
          <w:ilvl w:val="0"/>
          <w:numId w:val="1"/>
        </w:numPr>
        <w:spacing w:before="156" w:after="156"/>
      </w:pPr>
      <w:r w:rsidRPr="007A4C0A">
        <w:rPr>
          <w:rFonts w:hint="eastAsia"/>
        </w:rPr>
        <w:t>项目周期要求</w:t>
      </w:r>
    </w:p>
    <w:p w:rsidR="003B14C6" w:rsidRPr="003B14C6" w:rsidRDefault="003B14C6" w:rsidP="003B14C6">
      <w:pPr>
        <w:pStyle w:val="ab"/>
        <w:spacing w:line="400" w:lineRule="exact"/>
        <w:ind w:left="425" w:rightChars="191" w:right="401" w:firstLineChars="250" w:firstLine="525"/>
        <w:rPr>
          <w:rFonts w:ascii="微软雅黑" w:eastAsia="微软雅黑" w:hAnsi="微软雅黑"/>
          <w:b/>
          <w:kern w:val="0"/>
          <w:szCs w:val="21"/>
        </w:rPr>
      </w:pPr>
      <w:r w:rsidRPr="003B14C6">
        <w:rPr>
          <w:rFonts w:ascii="微软雅黑" w:eastAsia="微软雅黑" w:hAnsi="微软雅黑"/>
          <w:b/>
          <w:kern w:val="0"/>
          <w:szCs w:val="21"/>
        </w:rPr>
        <w:t>项目</w:t>
      </w:r>
      <w:r w:rsidRPr="003B14C6">
        <w:rPr>
          <w:rFonts w:ascii="微软雅黑" w:eastAsia="微软雅黑" w:hAnsi="微软雅黑" w:hint="eastAsia"/>
          <w:b/>
          <w:kern w:val="0"/>
          <w:szCs w:val="21"/>
        </w:rPr>
        <w:t>预计</w:t>
      </w:r>
      <w:r w:rsidRPr="003B14C6">
        <w:rPr>
          <w:rFonts w:ascii="微软雅黑" w:eastAsia="微软雅黑" w:hAnsi="微软雅黑"/>
          <w:b/>
          <w:kern w:val="0"/>
          <w:szCs w:val="21"/>
        </w:rPr>
        <w:t>周期</w:t>
      </w:r>
      <w:r w:rsidRPr="003B14C6">
        <w:rPr>
          <w:rFonts w:ascii="微软雅黑" w:eastAsia="微软雅黑" w:hAnsi="微软雅黑" w:hint="eastAsia"/>
          <w:b/>
          <w:kern w:val="0"/>
          <w:szCs w:val="21"/>
        </w:rPr>
        <w:t>5个</w:t>
      </w:r>
      <w:r w:rsidRPr="003B14C6">
        <w:rPr>
          <w:rFonts w:ascii="微软雅黑" w:eastAsia="微软雅黑" w:hAnsi="微软雅黑"/>
          <w:b/>
          <w:kern w:val="0"/>
          <w:szCs w:val="21"/>
        </w:rPr>
        <w:t>月</w:t>
      </w:r>
      <w:r w:rsidRPr="003B14C6">
        <w:rPr>
          <w:rFonts w:ascii="微软雅黑" w:eastAsia="微软雅黑" w:hAnsi="微软雅黑" w:hint="eastAsia"/>
          <w:b/>
          <w:kern w:val="0"/>
          <w:szCs w:val="21"/>
        </w:rPr>
        <w:t>：</w:t>
      </w:r>
    </w:p>
    <w:tbl>
      <w:tblPr>
        <w:tblStyle w:val="a6"/>
        <w:tblW w:w="41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39"/>
        <w:gridCol w:w="1642"/>
        <w:gridCol w:w="1643"/>
        <w:gridCol w:w="1643"/>
        <w:gridCol w:w="1643"/>
      </w:tblGrid>
      <w:tr w:rsidR="003B14C6" w:rsidRPr="007A4C0A" w:rsidTr="00431FD0">
        <w:trPr>
          <w:jc w:val="center"/>
        </w:trPr>
        <w:tc>
          <w:tcPr>
            <w:tcW w:w="1418" w:type="dxa"/>
            <w:shd w:val="clear" w:color="auto" w:fill="80C687" w:themeFill="background1" w:themeFillShade="BF"/>
          </w:tcPr>
          <w:p w:rsidR="003B14C6" w:rsidRPr="007A4C0A" w:rsidRDefault="003B14C6" w:rsidP="00431FD0">
            <w:pPr>
              <w:pStyle w:val="ab"/>
              <w:widowControl/>
              <w:adjustRightInd w:val="0"/>
              <w:snapToGrid w:val="0"/>
              <w:spacing w:line="300" w:lineRule="auto"/>
              <w:ind w:firstLineChars="0" w:firstLine="0"/>
              <w:jc w:val="center"/>
              <w:rPr>
                <w:rFonts w:ascii="微软雅黑" w:eastAsia="微软雅黑" w:hAnsi="微软雅黑" w:cs="宋体"/>
                <w:b/>
                <w:bCs/>
                <w:color w:val="000000"/>
                <w:szCs w:val="21"/>
              </w:rPr>
            </w:pPr>
            <w:r w:rsidRPr="007A4C0A">
              <w:rPr>
                <w:rFonts w:ascii="微软雅黑" w:eastAsia="微软雅黑" w:hAnsi="微软雅黑" w:cs="宋体" w:hint="eastAsia"/>
                <w:b/>
                <w:bCs/>
                <w:color w:val="000000"/>
                <w:szCs w:val="21"/>
              </w:rPr>
              <w:t>招采</w:t>
            </w:r>
          </w:p>
        </w:tc>
        <w:tc>
          <w:tcPr>
            <w:tcW w:w="1420" w:type="dxa"/>
            <w:shd w:val="clear" w:color="auto" w:fill="80C687" w:themeFill="background1" w:themeFillShade="BF"/>
          </w:tcPr>
          <w:p w:rsidR="003B14C6" w:rsidRPr="007A4C0A" w:rsidRDefault="003B14C6" w:rsidP="00431FD0">
            <w:pPr>
              <w:pStyle w:val="ab"/>
              <w:widowControl/>
              <w:adjustRightInd w:val="0"/>
              <w:snapToGrid w:val="0"/>
              <w:spacing w:line="300" w:lineRule="auto"/>
              <w:ind w:firstLineChars="0" w:firstLine="0"/>
              <w:jc w:val="center"/>
              <w:rPr>
                <w:rFonts w:ascii="微软雅黑" w:eastAsia="微软雅黑" w:hAnsi="微软雅黑" w:cs="宋体"/>
                <w:b/>
                <w:bCs/>
                <w:color w:val="000000"/>
                <w:szCs w:val="21"/>
              </w:rPr>
            </w:pPr>
            <w:r w:rsidRPr="007A4C0A">
              <w:rPr>
                <w:rFonts w:ascii="微软雅黑" w:eastAsia="微软雅黑" w:hAnsi="微软雅黑" w:cs="宋体" w:hint="eastAsia"/>
                <w:b/>
                <w:bCs/>
                <w:color w:val="000000"/>
                <w:szCs w:val="21"/>
              </w:rPr>
              <w:t>启动</w:t>
            </w:r>
          </w:p>
        </w:tc>
        <w:tc>
          <w:tcPr>
            <w:tcW w:w="1421" w:type="dxa"/>
            <w:shd w:val="clear" w:color="auto" w:fill="80C687" w:themeFill="background1" w:themeFillShade="BF"/>
          </w:tcPr>
          <w:p w:rsidR="003B14C6" w:rsidRPr="007A4C0A" w:rsidRDefault="003B14C6" w:rsidP="00431FD0">
            <w:pPr>
              <w:pStyle w:val="ab"/>
              <w:widowControl/>
              <w:adjustRightInd w:val="0"/>
              <w:snapToGrid w:val="0"/>
              <w:spacing w:line="300" w:lineRule="auto"/>
              <w:ind w:firstLineChars="0" w:firstLine="0"/>
              <w:jc w:val="center"/>
              <w:rPr>
                <w:rFonts w:ascii="微软雅黑" w:eastAsia="微软雅黑" w:hAnsi="微软雅黑" w:cs="宋体"/>
                <w:b/>
                <w:bCs/>
                <w:color w:val="000000"/>
                <w:szCs w:val="21"/>
              </w:rPr>
            </w:pPr>
            <w:r w:rsidRPr="007A4C0A">
              <w:rPr>
                <w:rFonts w:ascii="微软雅黑" w:eastAsia="微软雅黑" w:hAnsi="微软雅黑" w:cs="宋体" w:hint="eastAsia"/>
                <w:b/>
                <w:bCs/>
                <w:color w:val="000000"/>
                <w:szCs w:val="21"/>
              </w:rPr>
              <w:t>设计</w:t>
            </w:r>
          </w:p>
        </w:tc>
        <w:tc>
          <w:tcPr>
            <w:tcW w:w="1421" w:type="dxa"/>
            <w:shd w:val="clear" w:color="auto" w:fill="80C687" w:themeFill="background1" w:themeFillShade="BF"/>
          </w:tcPr>
          <w:p w:rsidR="003B14C6" w:rsidRPr="007A4C0A" w:rsidRDefault="003B14C6" w:rsidP="00431FD0">
            <w:pPr>
              <w:pStyle w:val="ab"/>
              <w:widowControl/>
              <w:adjustRightInd w:val="0"/>
              <w:snapToGrid w:val="0"/>
              <w:spacing w:line="300" w:lineRule="auto"/>
              <w:ind w:firstLineChars="0" w:firstLine="0"/>
              <w:jc w:val="center"/>
              <w:rPr>
                <w:rFonts w:ascii="微软雅黑" w:eastAsia="微软雅黑" w:hAnsi="微软雅黑" w:cs="宋体"/>
                <w:b/>
                <w:bCs/>
                <w:color w:val="000000"/>
                <w:szCs w:val="21"/>
              </w:rPr>
            </w:pPr>
            <w:r w:rsidRPr="007A4C0A">
              <w:rPr>
                <w:rFonts w:ascii="微软雅黑" w:eastAsia="微软雅黑" w:hAnsi="微软雅黑" w:cs="宋体" w:hint="eastAsia"/>
                <w:b/>
                <w:bCs/>
                <w:color w:val="000000"/>
                <w:szCs w:val="21"/>
              </w:rPr>
              <w:t>实施上线</w:t>
            </w:r>
          </w:p>
        </w:tc>
        <w:tc>
          <w:tcPr>
            <w:tcW w:w="1421" w:type="dxa"/>
            <w:shd w:val="clear" w:color="auto" w:fill="80C687" w:themeFill="background1" w:themeFillShade="BF"/>
          </w:tcPr>
          <w:p w:rsidR="003B14C6" w:rsidRPr="007A4C0A" w:rsidRDefault="003B14C6" w:rsidP="00431FD0">
            <w:pPr>
              <w:pStyle w:val="ab"/>
              <w:widowControl/>
              <w:adjustRightInd w:val="0"/>
              <w:snapToGrid w:val="0"/>
              <w:spacing w:line="300" w:lineRule="auto"/>
              <w:ind w:firstLineChars="0" w:firstLine="0"/>
              <w:jc w:val="center"/>
              <w:rPr>
                <w:rFonts w:ascii="微软雅黑" w:eastAsia="微软雅黑" w:hAnsi="微软雅黑" w:cs="宋体"/>
                <w:b/>
                <w:bCs/>
                <w:color w:val="000000"/>
                <w:szCs w:val="21"/>
              </w:rPr>
            </w:pPr>
            <w:r w:rsidRPr="007A4C0A">
              <w:rPr>
                <w:rFonts w:ascii="微软雅黑" w:eastAsia="微软雅黑" w:hAnsi="微软雅黑" w:cs="宋体" w:hint="eastAsia"/>
                <w:b/>
                <w:bCs/>
                <w:color w:val="000000"/>
                <w:szCs w:val="21"/>
              </w:rPr>
              <w:t>验收</w:t>
            </w:r>
          </w:p>
        </w:tc>
      </w:tr>
      <w:tr w:rsidR="003B14C6" w:rsidRPr="007A4C0A" w:rsidTr="00431FD0">
        <w:trPr>
          <w:jc w:val="center"/>
        </w:trPr>
        <w:tc>
          <w:tcPr>
            <w:tcW w:w="1418" w:type="dxa"/>
          </w:tcPr>
          <w:p w:rsidR="003B14C6" w:rsidRPr="007A4C0A" w:rsidRDefault="003B14C6" w:rsidP="00431FD0">
            <w:pPr>
              <w:pStyle w:val="ab"/>
              <w:widowControl/>
              <w:adjustRightInd w:val="0"/>
              <w:snapToGrid w:val="0"/>
              <w:spacing w:line="300" w:lineRule="auto"/>
              <w:ind w:firstLineChars="0" w:firstLine="0"/>
              <w:jc w:val="center"/>
              <w:rPr>
                <w:rFonts w:ascii="微软雅黑" w:eastAsia="微软雅黑" w:hAnsi="微软雅黑" w:cs="宋体"/>
                <w:bCs/>
                <w:color w:val="000000"/>
                <w:szCs w:val="21"/>
              </w:rPr>
            </w:pPr>
            <w:r w:rsidRPr="007A4C0A">
              <w:rPr>
                <w:rFonts w:ascii="微软雅黑" w:eastAsia="微软雅黑" w:hAnsi="微软雅黑" w:cs="宋体" w:hint="eastAsia"/>
                <w:bCs/>
                <w:color w:val="000000"/>
                <w:szCs w:val="21"/>
              </w:rPr>
              <w:t>实际完成为准</w:t>
            </w:r>
          </w:p>
        </w:tc>
        <w:tc>
          <w:tcPr>
            <w:tcW w:w="1420" w:type="dxa"/>
          </w:tcPr>
          <w:p w:rsidR="003B14C6" w:rsidRPr="007A4C0A" w:rsidRDefault="00030A01" w:rsidP="00431FD0">
            <w:pPr>
              <w:pStyle w:val="ab"/>
              <w:widowControl/>
              <w:adjustRightInd w:val="0"/>
              <w:snapToGrid w:val="0"/>
              <w:spacing w:line="300" w:lineRule="auto"/>
              <w:ind w:firstLineChars="0" w:firstLine="0"/>
              <w:jc w:val="center"/>
              <w:rPr>
                <w:rFonts w:ascii="微软雅黑" w:eastAsia="微软雅黑" w:hAnsi="微软雅黑" w:cs="宋体"/>
                <w:bCs/>
                <w:color w:val="000000"/>
                <w:szCs w:val="21"/>
              </w:rPr>
            </w:pPr>
            <w:r>
              <w:rPr>
                <w:rFonts w:ascii="微软雅黑" w:eastAsia="微软雅黑" w:hAnsi="微软雅黑" w:cs="宋体" w:hint="eastAsia"/>
                <w:bCs/>
                <w:color w:val="000000"/>
                <w:szCs w:val="21"/>
              </w:rPr>
              <w:t>1个</w:t>
            </w:r>
            <w:r w:rsidR="003B14C6">
              <w:rPr>
                <w:rFonts w:ascii="微软雅黑" w:eastAsia="微软雅黑" w:hAnsi="微软雅黑" w:cs="宋体" w:hint="eastAsia"/>
                <w:bCs/>
                <w:color w:val="000000"/>
                <w:szCs w:val="21"/>
              </w:rPr>
              <w:t>月</w:t>
            </w:r>
          </w:p>
        </w:tc>
        <w:tc>
          <w:tcPr>
            <w:tcW w:w="1421" w:type="dxa"/>
          </w:tcPr>
          <w:p w:rsidR="003B14C6" w:rsidRPr="007A4C0A" w:rsidRDefault="00030A01" w:rsidP="00431FD0">
            <w:pPr>
              <w:pStyle w:val="ab"/>
              <w:widowControl/>
              <w:adjustRightInd w:val="0"/>
              <w:snapToGrid w:val="0"/>
              <w:spacing w:line="300" w:lineRule="auto"/>
              <w:ind w:firstLineChars="0" w:firstLine="0"/>
              <w:jc w:val="center"/>
              <w:rPr>
                <w:rFonts w:ascii="微软雅黑" w:eastAsia="微软雅黑" w:hAnsi="微软雅黑" w:cs="宋体"/>
                <w:bCs/>
                <w:color w:val="000000"/>
                <w:szCs w:val="21"/>
              </w:rPr>
            </w:pPr>
            <w:r>
              <w:rPr>
                <w:rFonts w:ascii="微软雅黑" w:eastAsia="微软雅黑" w:hAnsi="微软雅黑" w:cs="宋体" w:hint="eastAsia"/>
                <w:bCs/>
                <w:color w:val="000000"/>
                <w:szCs w:val="21"/>
              </w:rPr>
              <w:t>1个月</w:t>
            </w:r>
          </w:p>
        </w:tc>
        <w:tc>
          <w:tcPr>
            <w:tcW w:w="1421" w:type="dxa"/>
          </w:tcPr>
          <w:p w:rsidR="003B14C6" w:rsidRPr="007A4C0A" w:rsidRDefault="003B14C6" w:rsidP="00431FD0">
            <w:pPr>
              <w:pStyle w:val="ab"/>
              <w:widowControl/>
              <w:adjustRightInd w:val="0"/>
              <w:snapToGrid w:val="0"/>
              <w:spacing w:line="300" w:lineRule="auto"/>
              <w:ind w:firstLineChars="0" w:firstLine="0"/>
              <w:jc w:val="center"/>
              <w:rPr>
                <w:rFonts w:ascii="微软雅黑" w:eastAsia="微软雅黑" w:hAnsi="微软雅黑" w:cs="宋体"/>
                <w:bCs/>
                <w:color w:val="000000"/>
                <w:szCs w:val="21"/>
              </w:rPr>
            </w:pPr>
            <w:r>
              <w:rPr>
                <w:rFonts w:ascii="微软雅黑" w:eastAsia="微软雅黑" w:hAnsi="微软雅黑" w:cs="宋体" w:hint="eastAsia"/>
                <w:bCs/>
                <w:color w:val="000000"/>
                <w:szCs w:val="21"/>
              </w:rPr>
              <w:t>2</w:t>
            </w:r>
            <w:r w:rsidR="00030A01">
              <w:rPr>
                <w:rFonts w:ascii="微软雅黑" w:eastAsia="微软雅黑" w:hAnsi="微软雅黑" w:cs="宋体" w:hint="eastAsia"/>
                <w:bCs/>
                <w:color w:val="000000"/>
                <w:szCs w:val="21"/>
              </w:rPr>
              <w:t>个月</w:t>
            </w:r>
          </w:p>
        </w:tc>
        <w:tc>
          <w:tcPr>
            <w:tcW w:w="1421" w:type="dxa"/>
          </w:tcPr>
          <w:p w:rsidR="003B14C6" w:rsidRPr="007A4C0A" w:rsidRDefault="00030A01" w:rsidP="00431FD0">
            <w:pPr>
              <w:pStyle w:val="ab"/>
              <w:widowControl/>
              <w:adjustRightInd w:val="0"/>
              <w:snapToGrid w:val="0"/>
              <w:spacing w:line="300" w:lineRule="auto"/>
              <w:ind w:firstLineChars="0" w:firstLine="0"/>
              <w:jc w:val="center"/>
              <w:rPr>
                <w:rFonts w:ascii="微软雅黑" w:eastAsia="微软雅黑" w:hAnsi="微软雅黑" w:cs="宋体"/>
                <w:bCs/>
                <w:color w:val="000000"/>
                <w:szCs w:val="21"/>
              </w:rPr>
            </w:pPr>
            <w:r>
              <w:rPr>
                <w:rFonts w:ascii="微软雅黑" w:eastAsia="微软雅黑" w:hAnsi="微软雅黑" w:cs="宋体" w:hint="eastAsia"/>
                <w:bCs/>
                <w:color w:val="000000"/>
                <w:szCs w:val="21"/>
              </w:rPr>
              <w:t>1个</w:t>
            </w:r>
            <w:r w:rsidR="003B14C6">
              <w:rPr>
                <w:rFonts w:ascii="微软雅黑" w:eastAsia="微软雅黑" w:hAnsi="微软雅黑" w:cs="宋体" w:hint="eastAsia"/>
                <w:bCs/>
                <w:color w:val="000000"/>
                <w:szCs w:val="21"/>
              </w:rPr>
              <w:t>月</w:t>
            </w:r>
          </w:p>
        </w:tc>
      </w:tr>
    </w:tbl>
    <w:p w:rsidR="0019318E" w:rsidRPr="007A4C0A" w:rsidRDefault="0019318E" w:rsidP="007A4C0A">
      <w:pPr>
        <w:adjustRightInd w:val="0"/>
        <w:snapToGrid w:val="0"/>
        <w:spacing w:line="300" w:lineRule="auto"/>
        <w:rPr>
          <w:rFonts w:ascii="微软雅黑" w:eastAsia="微软雅黑" w:hAnsi="微软雅黑"/>
        </w:rPr>
      </w:pPr>
    </w:p>
    <w:p w:rsidR="006B2390" w:rsidRPr="006B2390" w:rsidRDefault="003A2280" w:rsidP="001C1A3C">
      <w:pPr>
        <w:pStyle w:val="CRVRFPLevel1"/>
        <w:numPr>
          <w:ilvl w:val="0"/>
          <w:numId w:val="1"/>
        </w:numPr>
        <w:spacing w:before="156" w:after="156"/>
      </w:pPr>
      <w:r w:rsidRPr="007A4C0A">
        <w:rPr>
          <w:rFonts w:hint="eastAsia"/>
        </w:rPr>
        <w:t>实施团队要求</w:t>
      </w:r>
    </w:p>
    <w:p w:rsidR="00354688" w:rsidRPr="00410390" w:rsidRDefault="00354688" w:rsidP="00354688">
      <w:pPr>
        <w:pStyle w:val="ab"/>
        <w:numPr>
          <w:ilvl w:val="2"/>
          <w:numId w:val="39"/>
        </w:numPr>
        <w:spacing w:line="400" w:lineRule="exact"/>
        <w:ind w:rightChars="191" w:right="401" w:firstLineChars="0"/>
        <w:rPr>
          <w:rFonts w:ascii="微软雅黑" w:eastAsia="微软雅黑" w:hAnsi="微软雅黑"/>
          <w:kern w:val="0"/>
          <w:szCs w:val="21"/>
        </w:rPr>
      </w:pPr>
      <w:r w:rsidRPr="00410390">
        <w:rPr>
          <w:rFonts w:ascii="微软雅黑" w:eastAsia="微软雅黑" w:hAnsi="微软雅黑" w:hint="eastAsia"/>
          <w:kern w:val="0"/>
          <w:szCs w:val="21"/>
        </w:rPr>
        <w:t>实施团队</w:t>
      </w:r>
    </w:p>
    <w:p w:rsidR="00354688" w:rsidRPr="00354688" w:rsidRDefault="00354688" w:rsidP="00354688">
      <w:pPr>
        <w:pStyle w:val="ab"/>
        <w:spacing w:line="400" w:lineRule="exact"/>
        <w:ind w:left="1260" w:rightChars="191" w:right="401" w:firstLineChars="0" w:firstLine="0"/>
        <w:rPr>
          <w:rFonts w:ascii="微软雅黑" w:eastAsia="微软雅黑" w:hAnsi="微软雅黑"/>
          <w:kern w:val="0"/>
          <w:szCs w:val="21"/>
        </w:rPr>
      </w:pPr>
      <w:r w:rsidRPr="00354688">
        <w:rPr>
          <w:rFonts w:ascii="微软雅黑" w:eastAsia="微软雅黑" w:hAnsi="微软雅黑" w:hint="eastAsia"/>
          <w:kern w:val="0"/>
          <w:szCs w:val="21"/>
        </w:rPr>
        <w:t>原厂实施团队成员必须参与项目实施，应保证参与人员的稳定性，实施过程中不得进行更换。</w:t>
      </w:r>
      <w:r w:rsidRPr="00354688">
        <w:rPr>
          <w:rFonts w:ascii="微软雅黑" w:eastAsia="微软雅黑" w:hAnsi="微软雅黑"/>
          <w:kern w:val="0"/>
          <w:szCs w:val="21"/>
        </w:rPr>
        <w:t xml:space="preserve"> </w:t>
      </w:r>
    </w:p>
    <w:p w:rsidR="00354688" w:rsidRPr="00410390" w:rsidRDefault="00354688" w:rsidP="00354688">
      <w:pPr>
        <w:pStyle w:val="ab"/>
        <w:numPr>
          <w:ilvl w:val="2"/>
          <w:numId w:val="39"/>
        </w:numPr>
        <w:spacing w:line="400" w:lineRule="exact"/>
        <w:ind w:rightChars="191" w:right="401" w:firstLineChars="0"/>
        <w:rPr>
          <w:rFonts w:ascii="微软雅黑" w:eastAsia="微软雅黑" w:hAnsi="微软雅黑"/>
          <w:kern w:val="0"/>
          <w:szCs w:val="21"/>
        </w:rPr>
      </w:pPr>
      <w:r w:rsidRPr="00410390">
        <w:rPr>
          <w:rFonts w:ascii="微软雅黑" w:eastAsia="微软雅黑" w:hAnsi="微软雅黑" w:hint="eastAsia"/>
          <w:kern w:val="0"/>
          <w:szCs w:val="21"/>
        </w:rPr>
        <w:t>实施范围</w:t>
      </w:r>
      <w:r w:rsidRPr="00410390">
        <w:rPr>
          <w:rFonts w:ascii="微软雅黑" w:eastAsia="微软雅黑" w:hAnsi="微软雅黑"/>
          <w:kern w:val="0"/>
          <w:szCs w:val="21"/>
        </w:rPr>
        <w:t xml:space="preserve"> </w:t>
      </w:r>
    </w:p>
    <w:p w:rsidR="00354688" w:rsidRPr="00354688" w:rsidRDefault="00354688" w:rsidP="00354688">
      <w:pPr>
        <w:pStyle w:val="ab"/>
        <w:spacing w:line="400" w:lineRule="exact"/>
        <w:ind w:left="1260" w:rightChars="191" w:right="401" w:firstLineChars="0" w:firstLine="0"/>
        <w:rPr>
          <w:rFonts w:ascii="微软雅黑" w:eastAsia="微软雅黑" w:hAnsi="微软雅黑"/>
          <w:kern w:val="0"/>
          <w:szCs w:val="21"/>
        </w:rPr>
      </w:pPr>
      <w:r w:rsidRPr="00354688">
        <w:rPr>
          <w:rFonts w:ascii="微软雅黑" w:eastAsia="微软雅黑" w:hAnsi="微软雅黑" w:hint="eastAsia"/>
          <w:kern w:val="0"/>
          <w:szCs w:val="21"/>
        </w:rPr>
        <w:t>负责实施方案的制定，文档加密安全策略的定义与实施，培训课件的制作，并完成知识转移和交接。</w:t>
      </w:r>
      <w:r w:rsidRPr="00354688">
        <w:rPr>
          <w:rFonts w:ascii="微软雅黑" w:eastAsia="微软雅黑" w:hAnsi="微软雅黑"/>
          <w:kern w:val="0"/>
          <w:szCs w:val="21"/>
        </w:rPr>
        <w:t xml:space="preserve"> </w:t>
      </w:r>
    </w:p>
    <w:p w:rsidR="00354688" w:rsidRPr="00410390" w:rsidRDefault="00354688" w:rsidP="00354688">
      <w:pPr>
        <w:pStyle w:val="ab"/>
        <w:numPr>
          <w:ilvl w:val="2"/>
          <w:numId w:val="39"/>
        </w:numPr>
        <w:spacing w:line="400" w:lineRule="exact"/>
        <w:ind w:rightChars="191" w:right="401" w:firstLineChars="0"/>
        <w:rPr>
          <w:rFonts w:ascii="微软雅黑" w:eastAsia="微软雅黑" w:hAnsi="微软雅黑"/>
          <w:kern w:val="0"/>
          <w:szCs w:val="21"/>
        </w:rPr>
      </w:pPr>
      <w:r w:rsidRPr="00410390">
        <w:rPr>
          <w:rFonts w:ascii="微软雅黑" w:eastAsia="微软雅黑" w:hAnsi="微软雅黑" w:hint="eastAsia"/>
          <w:kern w:val="0"/>
          <w:szCs w:val="21"/>
        </w:rPr>
        <w:t>项目经理要求</w:t>
      </w:r>
      <w:r w:rsidRPr="00410390">
        <w:rPr>
          <w:rFonts w:ascii="微软雅黑" w:eastAsia="微软雅黑" w:hAnsi="微软雅黑"/>
          <w:kern w:val="0"/>
          <w:szCs w:val="21"/>
        </w:rPr>
        <w:t xml:space="preserve"> </w:t>
      </w:r>
    </w:p>
    <w:p w:rsidR="00354688" w:rsidRPr="00354688" w:rsidRDefault="00354688" w:rsidP="00354688">
      <w:pPr>
        <w:pStyle w:val="ab"/>
        <w:spacing w:line="400" w:lineRule="exact"/>
        <w:ind w:left="1260" w:rightChars="191" w:right="401" w:firstLineChars="0" w:firstLine="0"/>
        <w:rPr>
          <w:rFonts w:ascii="微软雅黑" w:eastAsia="微软雅黑" w:hAnsi="微软雅黑"/>
          <w:kern w:val="0"/>
          <w:szCs w:val="21"/>
        </w:rPr>
      </w:pPr>
      <w:r w:rsidRPr="00354688">
        <w:rPr>
          <w:rFonts w:ascii="微软雅黑" w:eastAsia="微软雅黑" w:hAnsi="微软雅黑" w:hint="eastAsia"/>
          <w:kern w:val="0"/>
          <w:szCs w:val="21"/>
        </w:rPr>
        <w:t>项目经理全职现场参加项目。须为原厂项目经理，负责本项目的计划、组织、实施、协调、人员配置并监督工作情况及进度等工作，负责与各方的沟通联系。具有预见和应对项目风险的能力。</w:t>
      </w:r>
    </w:p>
    <w:p w:rsidR="003A2280" w:rsidRPr="007A4C0A" w:rsidRDefault="003A2280" w:rsidP="007A4C0A">
      <w:pPr>
        <w:adjustRightInd w:val="0"/>
        <w:snapToGrid w:val="0"/>
        <w:spacing w:line="300" w:lineRule="auto"/>
        <w:rPr>
          <w:rFonts w:ascii="微软雅黑" w:eastAsia="微软雅黑" w:hAnsi="微软雅黑"/>
        </w:rPr>
      </w:pPr>
    </w:p>
    <w:p w:rsidR="00A020DA" w:rsidRPr="007A4C0A" w:rsidRDefault="00A020DA" w:rsidP="001C1A3C">
      <w:pPr>
        <w:pStyle w:val="CRVRFPLevel1"/>
        <w:numPr>
          <w:ilvl w:val="0"/>
          <w:numId w:val="1"/>
        </w:numPr>
        <w:spacing w:before="156" w:after="156"/>
      </w:pPr>
      <w:r w:rsidRPr="007A4C0A">
        <w:rPr>
          <w:rFonts w:hint="eastAsia"/>
        </w:rPr>
        <w:t>知识转移要求</w:t>
      </w:r>
    </w:p>
    <w:p w:rsidR="00A020DA" w:rsidRPr="007A4C0A" w:rsidRDefault="00A020DA" w:rsidP="007A4C0A">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在项目阶段针对万家的项目人员进行知</w:t>
      </w:r>
      <w:r w:rsidR="00B62FE8" w:rsidRPr="007A4C0A">
        <w:rPr>
          <w:rFonts w:ascii="微软雅黑" w:eastAsia="微软雅黑" w:hAnsi="微软雅黑" w:cs="宋体" w:hint="eastAsia"/>
          <w:bCs/>
          <w:color w:val="000000"/>
          <w:kern w:val="0"/>
          <w:szCs w:val="21"/>
        </w:rPr>
        <w:t>识转移和培训工作，并确保质量，使华润万家人员具备参与本项目的</w:t>
      </w:r>
      <w:r w:rsidR="00B46893">
        <w:rPr>
          <w:rFonts w:ascii="微软雅黑" w:eastAsia="微软雅黑" w:hAnsi="微软雅黑" w:cs="宋体" w:hint="eastAsia"/>
          <w:bCs/>
          <w:color w:val="000000"/>
          <w:kern w:val="0"/>
          <w:szCs w:val="21"/>
        </w:rPr>
        <w:t>技能和实施后的</w:t>
      </w:r>
      <w:r w:rsidRPr="007A4C0A">
        <w:rPr>
          <w:rFonts w:ascii="微软雅黑" w:eastAsia="微软雅黑" w:hAnsi="微软雅黑" w:cs="宋体" w:hint="eastAsia"/>
          <w:bCs/>
          <w:color w:val="000000"/>
          <w:kern w:val="0"/>
          <w:szCs w:val="21"/>
        </w:rPr>
        <w:t>运维能力。</w:t>
      </w:r>
    </w:p>
    <w:p w:rsidR="00CF3573" w:rsidRPr="007A4C0A" w:rsidRDefault="00CF3573" w:rsidP="001C1A3C">
      <w:pPr>
        <w:pStyle w:val="CRVRFPLevel1"/>
        <w:numPr>
          <w:ilvl w:val="0"/>
          <w:numId w:val="1"/>
        </w:numPr>
        <w:spacing w:before="156" w:after="156"/>
      </w:pPr>
      <w:r w:rsidRPr="007A4C0A">
        <w:rPr>
          <w:rFonts w:hint="eastAsia"/>
        </w:rPr>
        <w:t>知识</w:t>
      </w:r>
      <w:r w:rsidRPr="007A4C0A">
        <w:t>产权要求</w:t>
      </w:r>
    </w:p>
    <w:p w:rsidR="007E2941" w:rsidRDefault="007E2941" w:rsidP="007E2941">
      <w:pPr>
        <w:pStyle w:val="ab"/>
        <w:widowControl/>
        <w:numPr>
          <w:ilvl w:val="0"/>
          <w:numId w:val="42"/>
        </w:numPr>
        <w:adjustRightInd w:val="0"/>
        <w:snapToGrid w:val="0"/>
        <w:spacing w:line="300" w:lineRule="auto"/>
        <w:ind w:firstLineChars="0"/>
        <w:jc w:val="left"/>
        <w:rPr>
          <w:rFonts w:ascii="微软雅黑" w:eastAsia="微软雅黑" w:hAnsi="微软雅黑" w:cs="宋体"/>
          <w:bCs/>
          <w:color w:val="000000"/>
          <w:kern w:val="0"/>
          <w:szCs w:val="21"/>
        </w:rPr>
      </w:pPr>
      <w:bookmarkStart w:id="1" w:name="_Toc516567082"/>
      <w:r w:rsidRPr="00A50F84">
        <w:rPr>
          <w:rFonts w:ascii="微软雅黑" w:eastAsia="微软雅黑" w:hAnsi="微软雅黑" w:hint="eastAsia"/>
          <w:color w:val="000000"/>
        </w:rPr>
        <w:t>乙方</w:t>
      </w:r>
      <w:r w:rsidRPr="00A50F84">
        <w:rPr>
          <w:rFonts w:ascii="微软雅黑" w:eastAsia="微软雅黑" w:hAnsi="微软雅黑" w:cs="宋体" w:hint="eastAsia"/>
          <w:bCs/>
          <w:color w:val="000000"/>
          <w:kern w:val="0"/>
          <w:szCs w:val="21"/>
        </w:rPr>
        <w:t>承诺所使用软件、技术等的合法性，无相关法律瑕疵；</w:t>
      </w:r>
    </w:p>
    <w:p w:rsidR="007E2941" w:rsidRDefault="007E2941" w:rsidP="007E2941">
      <w:pPr>
        <w:pStyle w:val="ab"/>
        <w:widowControl/>
        <w:numPr>
          <w:ilvl w:val="0"/>
          <w:numId w:val="42"/>
        </w:numPr>
        <w:adjustRightInd w:val="0"/>
        <w:snapToGrid w:val="0"/>
        <w:spacing w:line="300" w:lineRule="auto"/>
        <w:ind w:firstLineChars="0"/>
        <w:jc w:val="left"/>
        <w:rPr>
          <w:rFonts w:ascii="微软雅黑" w:eastAsia="微软雅黑" w:hAnsi="微软雅黑" w:cs="宋体"/>
          <w:bCs/>
          <w:color w:val="000000"/>
          <w:kern w:val="0"/>
          <w:szCs w:val="21"/>
        </w:rPr>
      </w:pPr>
      <w:r w:rsidRPr="00D0270D">
        <w:rPr>
          <w:rFonts w:ascii="微软雅黑" w:eastAsia="微软雅黑" w:hAnsi="微软雅黑" w:cs="宋体" w:hint="eastAsia"/>
          <w:bCs/>
          <w:color w:val="000000"/>
          <w:kern w:val="0"/>
          <w:szCs w:val="21"/>
        </w:rPr>
        <w:t>乙方应向甲方提供本项目</w:t>
      </w:r>
      <w:r>
        <w:rPr>
          <w:rFonts w:ascii="微软雅黑" w:eastAsia="微软雅黑" w:hAnsi="微软雅黑" w:cs="宋体" w:hint="eastAsia"/>
          <w:bCs/>
          <w:color w:val="000000"/>
          <w:kern w:val="0"/>
          <w:szCs w:val="21"/>
        </w:rPr>
        <w:t>开发实施</w:t>
      </w:r>
      <w:r w:rsidRPr="00D0270D">
        <w:rPr>
          <w:rFonts w:ascii="微软雅黑" w:eastAsia="微软雅黑" w:hAnsi="微软雅黑" w:cs="宋体" w:hint="eastAsia"/>
          <w:bCs/>
          <w:color w:val="000000"/>
          <w:kern w:val="0"/>
          <w:szCs w:val="21"/>
        </w:rPr>
        <w:t>的所有源代码，并保证代码的完整性</w:t>
      </w:r>
      <w:r>
        <w:rPr>
          <w:rFonts w:ascii="微软雅黑" w:eastAsia="微软雅黑" w:hAnsi="微软雅黑" w:cs="宋体" w:hint="eastAsia"/>
          <w:bCs/>
          <w:color w:val="000000"/>
          <w:kern w:val="0"/>
          <w:szCs w:val="21"/>
        </w:rPr>
        <w:t>；</w:t>
      </w:r>
    </w:p>
    <w:p w:rsidR="007E2941" w:rsidRPr="002945AD" w:rsidRDefault="007E2941" w:rsidP="007E2941">
      <w:pPr>
        <w:pStyle w:val="ab"/>
        <w:widowControl/>
        <w:numPr>
          <w:ilvl w:val="0"/>
          <w:numId w:val="42"/>
        </w:numPr>
        <w:adjustRightInd w:val="0"/>
        <w:snapToGrid w:val="0"/>
        <w:spacing w:line="300" w:lineRule="auto"/>
        <w:ind w:firstLineChars="0"/>
        <w:jc w:val="left"/>
        <w:rPr>
          <w:rFonts w:ascii="微软雅黑" w:eastAsia="微软雅黑" w:hAnsi="微软雅黑" w:cs="宋体"/>
          <w:bCs/>
          <w:color w:val="000000"/>
          <w:kern w:val="0"/>
          <w:szCs w:val="21"/>
        </w:rPr>
      </w:pPr>
      <w:r w:rsidRPr="002945AD">
        <w:rPr>
          <w:rFonts w:ascii="微软雅黑" w:eastAsia="微软雅黑" w:hAnsi="微软雅黑" w:cs="宋体" w:hint="eastAsia"/>
          <w:bCs/>
          <w:color w:val="000000"/>
          <w:kern w:val="0"/>
          <w:szCs w:val="21"/>
        </w:rPr>
        <w:t>乙方保证由乙方负责开发实施的成果（包括但不限于运行程序、代码等）未侵犯任何第三方的知识产权，否则由此引起的有关法律责任及全部损失赔偿由乙方承担。</w:t>
      </w:r>
    </w:p>
    <w:p w:rsidR="003A2280" w:rsidRPr="007A4C0A" w:rsidRDefault="003A2280" w:rsidP="001C1A3C">
      <w:pPr>
        <w:pStyle w:val="CRVRFPLevel1"/>
        <w:numPr>
          <w:ilvl w:val="0"/>
          <w:numId w:val="1"/>
        </w:numPr>
        <w:spacing w:before="156" w:after="156"/>
      </w:pPr>
      <w:r w:rsidRPr="007A4C0A">
        <w:rPr>
          <w:rFonts w:hint="eastAsia"/>
        </w:rPr>
        <w:lastRenderedPageBreak/>
        <w:t>验收和交付成果要求</w:t>
      </w:r>
      <w:bookmarkEnd w:id="1"/>
    </w:p>
    <w:p w:rsidR="00B806CD" w:rsidRPr="00B806CD" w:rsidRDefault="00B806CD" w:rsidP="00B806CD">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B806CD">
        <w:rPr>
          <w:rFonts w:ascii="微软雅黑" w:eastAsia="微软雅黑" w:hAnsi="微软雅黑" w:cs="宋体" w:hint="eastAsia"/>
          <w:bCs/>
          <w:color w:val="000000"/>
          <w:kern w:val="0"/>
          <w:szCs w:val="21"/>
        </w:rPr>
        <w:t>实施商需要根据万家定义的范围为基础，参考实施方法论，列出项目生命周期不同阶段提交的阶段成果和各类交付物清单，交付范围与交付质量须符合万家项目管理要求。另外，实施商需要对交付成果以及各类交付物给出验收标准和验收流程建议。</w:t>
      </w:r>
    </w:p>
    <w:p w:rsidR="00F4379E" w:rsidRPr="007A4C0A" w:rsidRDefault="00F4379E" w:rsidP="001C1A3C">
      <w:pPr>
        <w:pStyle w:val="CRVRFPLevel1"/>
        <w:numPr>
          <w:ilvl w:val="0"/>
          <w:numId w:val="1"/>
        </w:numPr>
        <w:spacing w:before="156" w:after="156"/>
      </w:pPr>
      <w:r w:rsidRPr="007A4C0A">
        <w:t>运维服务</w:t>
      </w:r>
      <w:r w:rsidRPr="007A4C0A">
        <w:rPr>
          <w:rFonts w:hint="eastAsia"/>
        </w:rPr>
        <w:t>要求</w:t>
      </w:r>
    </w:p>
    <w:p w:rsidR="00493D6F" w:rsidRPr="00493D6F" w:rsidRDefault="00493D6F" w:rsidP="00493D6F">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493D6F">
        <w:rPr>
          <w:rFonts w:ascii="微软雅黑" w:eastAsia="微软雅黑" w:hAnsi="微软雅黑" w:cs="宋体" w:hint="eastAsia"/>
          <w:bCs/>
          <w:color w:val="000000"/>
          <w:kern w:val="0"/>
          <w:szCs w:val="21"/>
        </w:rPr>
        <w:t>项目验收后，供应商</w:t>
      </w:r>
      <w:r w:rsidRPr="00493D6F">
        <w:rPr>
          <w:rFonts w:ascii="微软雅黑" w:eastAsia="微软雅黑" w:hAnsi="微软雅黑" w:cs="宋体"/>
          <w:bCs/>
          <w:color w:val="000000"/>
          <w:kern w:val="0"/>
          <w:szCs w:val="21"/>
        </w:rPr>
        <w:t>需要提供一年免费维护服务，其中，</w:t>
      </w:r>
      <w:r w:rsidRPr="00493D6F">
        <w:rPr>
          <w:rFonts w:ascii="微软雅黑" w:eastAsia="微软雅黑" w:hAnsi="微软雅黑" w:cs="宋体" w:hint="eastAsia"/>
          <w:bCs/>
          <w:color w:val="000000"/>
          <w:kern w:val="0"/>
          <w:szCs w:val="21"/>
        </w:rPr>
        <w:t>1个月的全程现场支持，并将现场运维工作移交给万家。</w:t>
      </w:r>
      <w:r w:rsidRPr="00493D6F">
        <w:rPr>
          <w:rFonts w:ascii="微软雅黑" w:eastAsia="微软雅黑" w:hAnsi="微软雅黑" w:cs="宋体"/>
          <w:bCs/>
          <w:color w:val="000000"/>
          <w:kern w:val="0"/>
          <w:szCs w:val="21"/>
        </w:rPr>
        <w:t>完成运维工作</w:t>
      </w:r>
      <w:r w:rsidRPr="00493D6F">
        <w:rPr>
          <w:rFonts w:ascii="微软雅黑" w:eastAsia="微软雅黑" w:hAnsi="微软雅黑" w:cs="宋体" w:hint="eastAsia"/>
          <w:bCs/>
          <w:color w:val="000000"/>
          <w:kern w:val="0"/>
          <w:szCs w:val="21"/>
        </w:rPr>
        <w:t>移交后，采用7*24电话或远程登入的方式支持，如遇紧急问题需安排合适人员进行现场支持。</w:t>
      </w:r>
    </w:p>
    <w:p w:rsidR="00493D6F" w:rsidRPr="00493D6F" w:rsidRDefault="00493D6F" w:rsidP="00493D6F">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493D6F">
        <w:rPr>
          <w:rFonts w:ascii="微软雅黑" w:eastAsia="微软雅黑" w:hAnsi="微软雅黑" w:cs="宋体"/>
          <w:bCs/>
          <w:color w:val="000000"/>
          <w:kern w:val="0"/>
          <w:szCs w:val="21"/>
        </w:rPr>
        <w:t>一年免费维护期结束后，如万家提出后续维护服务的需求，</w:t>
      </w:r>
      <w:r w:rsidRPr="00493D6F">
        <w:rPr>
          <w:rFonts w:ascii="微软雅黑" w:eastAsia="微软雅黑" w:hAnsi="微软雅黑" w:cs="宋体" w:hint="eastAsia"/>
          <w:bCs/>
          <w:color w:val="000000"/>
          <w:kern w:val="0"/>
          <w:szCs w:val="21"/>
        </w:rPr>
        <w:t>供应商</w:t>
      </w:r>
      <w:r w:rsidRPr="00493D6F">
        <w:rPr>
          <w:rFonts w:ascii="微软雅黑" w:eastAsia="微软雅黑" w:hAnsi="微软雅黑" w:cs="宋体"/>
          <w:bCs/>
          <w:color w:val="000000"/>
          <w:kern w:val="0"/>
          <w:szCs w:val="21"/>
        </w:rPr>
        <w:t>不得拒绝，且后续维护服务费（含许可续期费，如有）双方应约定收费规则，维护服务合同双方另行签订。</w:t>
      </w:r>
      <w:r w:rsidRPr="00493D6F">
        <w:rPr>
          <w:rFonts w:ascii="微软雅黑" w:eastAsia="微软雅黑" w:hAnsi="微软雅黑" w:cs="宋体" w:hint="eastAsia"/>
          <w:bCs/>
          <w:color w:val="000000"/>
          <w:kern w:val="0"/>
          <w:szCs w:val="21"/>
        </w:rPr>
        <w:t>预计本系统使用年限为</w:t>
      </w:r>
      <w:r w:rsidRPr="00493D6F">
        <w:rPr>
          <w:rFonts w:ascii="微软雅黑" w:eastAsia="微软雅黑" w:hAnsi="微软雅黑" w:cs="宋体"/>
          <w:bCs/>
          <w:color w:val="000000"/>
          <w:kern w:val="0"/>
          <w:szCs w:val="21"/>
        </w:rPr>
        <w:t>5</w:t>
      </w:r>
      <w:r w:rsidRPr="00493D6F">
        <w:rPr>
          <w:rFonts w:ascii="微软雅黑" w:eastAsia="微软雅黑" w:hAnsi="微软雅黑" w:cs="宋体" w:hint="eastAsia"/>
          <w:bCs/>
          <w:color w:val="000000"/>
          <w:kern w:val="0"/>
          <w:szCs w:val="21"/>
        </w:rPr>
        <w:t>年以上。</w:t>
      </w:r>
    </w:p>
    <w:p w:rsidR="00493D6F" w:rsidRPr="00493D6F" w:rsidRDefault="00493D6F" w:rsidP="00493D6F">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493D6F">
        <w:rPr>
          <w:rFonts w:ascii="微软雅黑" w:eastAsia="微软雅黑" w:hAnsi="微软雅黑" w:cs="宋体"/>
          <w:bCs/>
          <w:color w:val="000000"/>
          <w:kern w:val="0"/>
          <w:szCs w:val="21"/>
        </w:rPr>
        <w:t>运维服务包括但不限于以下内容：</w:t>
      </w:r>
    </w:p>
    <w:p w:rsidR="00493D6F" w:rsidRPr="00493D6F" w:rsidRDefault="00493D6F" w:rsidP="00493D6F">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493D6F">
        <w:rPr>
          <w:rFonts w:ascii="微软雅黑" w:eastAsia="微软雅黑" w:hAnsi="微软雅黑" w:cs="宋体" w:hint="eastAsia"/>
          <w:b/>
          <w:bCs/>
          <w:color w:val="000000"/>
          <w:kern w:val="0"/>
          <w:szCs w:val="21"/>
        </w:rPr>
        <w:t>电话服务：</w:t>
      </w:r>
      <w:r w:rsidRPr="00493D6F">
        <w:rPr>
          <w:rFonts w:ascii="微软雅黑" w:eastAsia="微软雅黑" w:hAnsi="微软雅黑" w:cs="宋体" w:hint="eastAsia"/>
          <w:bCs/>
          <w:color w:val="000000"/>
          <w:kern w:val="0"/>
          <w:szCs w:val="21"/>
        </w:rPr>
        <w:t>7*24（每周7天，每天24小时）电话支持服务；</w:t>
      </w:r>
    </w:p>
    <w:p w:rsidR="00493D6F" w:rsidRPr="00493D6F" w:rsidRDefault="00493D6F" w:rsidP="00493D6F">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493D6F">
        <w:rPr>
          <w:rFonts w:ascii="微软雅黑" w:eastAsia="微软雅黑" w:hAnsi="微软雅黑" w:cs="宋体" w:hint="eastAsia"/>
          <w:b/>
          <w:bCs/>
          <w:color w:val="000000"/>
          <w:kern w:val="0"/>
          <w:szCs w:val="21"/>
        </w:rPr>
        <w:t>远程支持：</w:t>
      </w:r>
      <w:r w:rsidRPr="00493D6F">
        <w:rPr>
          <w:rFonts w:ascii="微软雅黑" w:eastAsia="微软雅黑" w:hAnsi="微软雅黑" w:cs="宋体" w:hint="eastAsia"/>
          <w:bCs/>
          <w:color w:val="000000"/>
          <w:kern w:val="0"/>
          <w:szCs w:val="21"/>
        </w:rPr>
        <w:t>日常使用中遇到的问题通过打电话、邮件等咨询方式没有解决问题，产商运维工程师须远程排查分析问题；</w:t>
      </w:r>
    </w:p>
    <w:p w:rsidR="00493D6F" w:rsidRPr="00493D6F" w:rsidRDefault="00493D6F" w:rsidP="00493D6F">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493D6F">
        <w:rPr>
          <w:rFonts w:ascii="微软雅黑" w:eastAsia="微软雅黑" w:hAnsi="微软雅黑" w:cs="宋体" w:hint="eastAsia"/>
          <w:b/>
          <w:bCs/>
          <w:color w:val="000000"/>
          <w:kern w:val="0"/>
          <w:szCs w:val="21"/>
        </w:rPr>
        <w:t>顾问服务：</w:t>
      </w:r>
      <w:r w:rsidRPr="00493D6F">
        <w:rPr>
          <w:rFonts w:ascii="微软雅黑" w:eastAsia="微软雅黑" w:hAnsi="微软雅黑" w:cs="宋体" w:hint="eastAsia"/>
          <w:bCs/>
          <w:color w:val="000000"/>
          <w:kern w:val="0"/>
          <w:szCs w:val="21"/>
        </w:rPr>
        <w:t>在系统正式运行期间，厂商须提供各类关于系统维护、安全管理等方面的技术资料，对用户在实际应用中的相关问题提供专业的解决方案，提供技术安装、调试、使用、维护、升级和新技术推荐等方面的免费咨询服务；</w:t>
      </w:r>
    </w:p>
    <w:p w:rsidR="00493D6F" w:rsidRPr="00493D6F" w:rsidRDefault="00493D6F" w:rsidP="00493D6F">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493D6F">
        <w:rPr>
          <w:rFonts w:ascii="微软雅黑" w:eastAsia="微软雅黑" w:hAnsi="微软雅黑" w:cs="宋体" w:hint="eastAsia"/>
          <w:b/>
          <w:bCs/>
          <w:color w:val="000000"/>
          <w:kern w:val="0"/>
          <w:szCs w:val="21"/>
        </w:rPr>
        <w:t>现场支持：</w:t>
      </w:r>
      <w:r w:rsidRPr="00493D6F">
        <w:rPr>
          <w:rFonts w:ascii="微软雅黑" w:eastAsia="微软雅黑" w:hAnsi="微软雅黑" w:cs="宋体" w:hint="eastAsia"/>
          <w:bCs/>
          <w:color w:val="000000"/>
          <w:kern w:val="0"/>
          <w:szCs w:val="21"/>
        </w:rPr>
        <w:t>日常使用中遇到的问题通过打电话、邮件等咨询、远程等方式没有解决问题，可联系项目经理，由项目经理安排工程师上门解决问题。</w:t>
      </w:r>
    </w:p>
    <w:p w:rsidR="006B2390" w:rsidRPr="007A4C0A" w:rsidRDefault="006B2390" w:rsidP="001C1A3C">
      <w:pPr>
        <w:pStyle w:val="CRVRFPLevel1"/>
        <w:numPr>
          <w:ilvl w:val="0"/>
          <w:numId w:val="1"/>
        </w:numPr>
        <w:spacing w:before="156" w:after="156"/>
      </w:pPr>
      <w:r>
        <w:rPr>
          <w:rFonts w:hint="eastAsia"/>
        </w:rPr>
        <w:t>驻场人员管理规定</w:t>
      </w:r>
    </w:p>
    <w:p w:rsidR="00A865B4" w:rsidRDefault="00B806CD" w:rsidP="00142D00">
      <w:pPr>
        <w:pStyle w:val="ab"/>
        <w:widowControl/>
        <w:adjustRightInd w:val="0"/>
        <w:snapToGrid w:val="0"/>
        <w:spacing w:line="300" w:lineRule="auto"/>
        <w:ind w:left="425" w:firstLineChars="0" w:firstLine="0"/>
        <w:jc w:val="left"/>
        <w:rPr>
          <w:rFonts w:ascii="微软雅黑" w:eastAsia="微软雅黑" w:hAnsi="微软雅黑"/>
          <w:szCs w:val="21"/>
        </w:rPr>
      </w:pPr>
      <w:r w:rsidRPr="00B806CD">
        <w:rPr>
          <w:rFonts w:ascii="微软雅黑" w:eastAsia="微软雅黑" w:hAnsi="微软雅黑" w:cs="宋体" w:hint="eastAsia"/>
          <w:bCs/>
          <w:color w:val="000000"/>
          <w:kern w:val="0"/>
          <w:szCs w:val="21"/>
        </w:rPr>
        <w:t>实施商驻场人员应严格遵守</w:t>
      </w:r>
      <w:r w:rsidRPr="00B806CD">
        <w:rPr>
          <w:rFonts w:ascii="微软雅黑" w:eastAsia="微软雅黑" w:hAnsi="微软雅黑" w:cs="宋体"/>
          <w:bCs/>
          <w:color w:val="000000"/>
          <w:kern w:val="0"/>
          <w:szCs w:val="21"/>
        </w:rPr>
        <w:t>《</w:t>
      </w:r>
      <w:r w:rsidRPr="00B806CD">
        <w:rPr>
          <w:rFonts w:ascii="微软雅黑" w:eastAsia="微软雅黑" w:hAnsi="微软雅黑" w:cs="宋体" w:hint="eastAsia"/>
          <w:bCs/>
          <w:color w:val="000000"/>
          <w:kern w:val="0"/>
          <w:szCs w:val="21"/>
        </w:rPr>
        <w:t>华润万家IT项目供应商驻场人员管理规定》，见附件。</w:t>
      </w:r>
      <w:r w:rsidRPr="00B806CD">
        <w:rPr>
          <w:rFonts w:ascii="微软雅黑" w:eastAsia="微软雅黑" w:hAnsi="微软雅黑" w:hint="eastAsia"/>
          <w:szCs w:val="21"/>
        </w:rPr>
        <w:t>如乙方</w:t>
      </w:r>
      <w:r w:rsidRPr="00B806CD">
        <w:rPr>
          <w:rFonts w:ascii="微软雅黑" w:eastAsia="微软雅黑" w:hAnsi="微软雅黑"/>
          <w:szCs w:val="21"/>
        </w:rPr>
        <w:t>驻场人员</w:t>
      </w:r>
      <w:r w:rsidRPr="00B806CD">
        <w:rPr>
          <w:rFonts w:ascii="微软雅黑" w:eastAsia="微软雅黑" w:hAnsi="微软雅黑" w:hint="eastAsia"/>
          <w:szCs w:val="21"/>
        </w:rPr>
        <w:t>违反规定中的“一类规定”，视为乙方根本违约，乙方应承担所有责任，且甲方有权解除合同，并要求乙方赔偿损失（包括但不限于甲方自身遭受的损失、被政府相关部门处罚以及被第三方追偿的损失等等）</w:t>
      </w:r>
      <w:r w:rsidRPr="00B806CD">
        <w:rPr>
          <w:rFonts w:ascii="微软雅黑" w:eastAsia="微软雅黑" w:hAnsi="微软雅黑"/>
          <w:szCs w:val="21"/>
        </w:rPr>
        <w:t>。如</w:t>
      </w:r>
      <w:r w:rsidRPr="00B806CD">
        <w:rPr>
          <w:rFonts w:ascii="微软雅黑" w:eastAsia="微软雅黑" w:hAnsi="微软雅黑" w:hint="eastAsia"/>
          <w:szCs w:val="21"/>
        </w:rPr>
        <w:t>乙方</w:t>
      </w:r>
      <w:r w:rsidRPr="00B806CD">
        <w:rPr>
          <w:rFonts w:ascii="微软雅黑" w:eastAsia="微软雅黑" w:hAnsi="微软雅黑"/>
          <w:szCs w:val="21"/>
        </w:rPr>
        <w:t>驻场人员</w:t>
      </w:r>
      <w:r w:rsidRPr="00B806CD">
        <w:rPr>
          <w:rFonts w:ascii="微软雅黑" w:eastAsia="微软雅黑" w:hAnsi="微软雅黑" w:hint="eastAsia"/>
          <w:szCs w:val="21"/>
        </w:rPr>
        <w:t>违反规定中的“二类规定”，</w:t>
      </w:r>
      <w:r w:rsidRPr="00B806CD">
        <w:rPr>
          <w:rFonts w:ascii="微软雅黑" w:eastAsia="微软雅黑" w:hAnsi="微软雅黑"/>
          <w:szCs w:val="21"/>
        </w:rPr>
        <w:t>合同期内前3次违规，</w:t>
      </w:r>
      <w:r w:rsidRPr="00B806CD">
        <w:rPr>
          <w:rFonts w:ascii="微软雅黑" w:eastAsia="微软雅黑" w:hAnsi="微软雅黑" w:hint="eastAsia"/>
          <w:szCs w:val="21"/>
        </w:rPr>
        <w:t>甲方有权给予警告并处以100元/次罚款，从第4次开始，甲方有权对乙方处以1000元/次罚款，所有罚款均可在合同付款时直接扣除。</w:t>
      </w:r>
    </w:p>
    <w:p w:rsidR="00A865B4" w:rsidRDefault="00A865B4">
      <w:pPr>
        <w:widowControl/>
        <w:jc w:val="left"/>
        <w:rPr>
          <w:rFonts w:ascii="微软雅黑" w:eastAsia="微软雅黑" w:hAnsi="微软雅黑"/>
          <w:szCs w:val="21"/>
        </w:rPr>
      </w:pPr>
      <w:r>
        <w:rPr>
          <w:rFonts w:ascii="微软雅黑" w:eastAsia="微软雅黑" w:hAnsi="微软雅黑"/>
          <w:szCs w:val="21"/>
        </w:rPr>
        <w:br w:type="page"/>
      </w:r>
    </w:p>
    <w:p w:rsidR="00A865B4" w:rsidRDefault="00A865B4" w:rsidP="00142D00">
      <w:pPr>
        <w:pStyle w:val="ab"/>
        <w:widowControl/>
        <w:adjustRightInd w:val="0"/>
        <w:snapToGrid w:val="0"/>
        <w:spacing w:line="300" w:lineRule="auto"/>
        <w:ind w:left="425" w:firstLineChars="0" w:firstLine="0"/>
        <w:jc w:val="left"/>
        <w:rPr>
          <w:rFonts w:ascii="微软雅黑" w:eastAsia="微软雅黑" w:hAnsi="微软雅黑" w:hint="eastAsia"/>
          <w:szCs w:val="21"/>
        </w:rPr>
      </w:pPr>
    </w:p>
    <w:p w:rsidR="00A865B4" w:rsidRPr="00AA5A70" w:rsidRDefault="00A865B4" w:rsidP="00A865B4">
      <w:pPr>
        <w:pStyle w:val="ac"/>
        <w:adjustRightInd w:val="0"/>
        <w:snapToGrid w:val="0"/>
        <w:spacing w:line="300" w:lineRule="auto"/>
        <w:rPr>
          <w:rFonts w:ascii="微软雅黑" w:eastAsia="微软雅黑" w:hAnsi="微软雅黑"/>
          <w:sz w:val="36"/>
          <w:szCs w:val="36"/>
        </w:rPr>
      </w:pPr>
      <w:r w:rsidRPr="0093485E">
        <w:rPr>
          <w:rFonts w:ascii="微软雅黑" w:eastAsia="微软雅黑" w:hAnsi="微软雅黑" w:hint="eastAsia"/>
          <w:sz w:val="36"/>
          <w:szCs w:val="36"/>
        </w:rPr>
        <w:t>华润万家IT项目</w:t>
      </w:r>
      <w:r>
        <w:rPr>
          <w:rFonts w:ascii="微软雅黑" w:eastAsia="微软雅黑" w:hAnsi="微软雅黑" w:hint="eastAsia"/>
          <w:sz w:val="36"/>
          <w:szCs w:val="36"/>
        </w:rPr>
        <w:t>供应商</w:t>
      </w:r>
      <w:r w:rsidRPr="0093485E">
        <w:rPr>
          <w:rFonts w:ascii="微软雅黑" w:eastAsia="微软雅黑" w:hAnsi="微软雅黑" w:hint="eastAsia"/>
          <w:sz w:val="36"/>
          <w:szCs w:val="36"/>
        </w:rPr>
        <w:t>驻场人员管理规定</w:t>
      </w:r>
    </w:p>
    <w:p w:rsidR="00A865B4" w:rsidRPr="0079360E" w:rsidRDefault="00A865B4" w:rsidP="00A865B4">
      <w:pPr>
        <w:pStyle w:val="a"/>
        <w:numPr>
          <w:ilvl w:val="0"/>
          <w:numId w:val="0"/>
        </w:numPr>
        <w:adjustRightInd w:val="0"/>
        <w:snapToGrid w:val="0"/>
        <w:spacing w:line="300" w:lineRule="auto"/>
        <w:ind w:left="420" w:hanging="420"/>
        <w:rPr>
          <w:rFonts w:ascii="微软雅黑" w:eastAsia="微软雅黑" w:hAnsi="微软雅黑"/>
          <w:b/>
          <w:szCs w:val="21"/>
        </w:rPr>
      </w:pPr>
      <w:r w:rsidRPr="0079360E">
        <w:rPr>
          <w:rFonts w:ascii="微软雅黑" w:eastAsia="微软雅黑" w:hAnsi="微软雅黑"/>
          <w:b/>
          <w:szCs w:val="21"/>
        </w:rPr>
        <w:t>一类规定：</w:t>
      </w:r>
    </w:p>
    <w:p w:rsidR="00A865B4" w:rsidRPr="007A68DB" w:rsidRDefault="00A865B4" w:rsidP="00A865B4">
      <w:pPr>
        <w:pStyle w:val="a"/>
        <w:numPr>
          <w:ilvl w:val="0"/>
          <w:numId w:val="44"/>
        </w:numPr>
        <w:adjustRightInd w:val="0"/>
        <w:snapToGrid w:val="0"/>
        <w:spacing w:line="300" w:lineRule="auto"/>
        <w:rPr>
          <w:rFonts w:ascii="微软雅黑" w:eastAsia="微软雅黑" w:hAnsi="微软雅黑"/>
          <w:sz w:val="21"/>
          <w:szCs w:val="21"/>
        </w:rPr>
      </w:pPr>
      <w:r w:rsidRPr="007A68DB">
        <w:rPr>
          <w:rFonts w:ascii="微软雅黑" w:eastAsia="微软雅黑" w:hAnsi="微软雅黑" w:hint="eastAsia"/>
          <w:sz w:val="21"/>
          <w:szCs w:val="21"/>
        </w:rPr>
        <w:t>严禁</w:t>
      </w:r>
      <w:r w:rsidRPr="007A68DB">
        <w:rPr>
          <w:rFonts w:ascii="微软雅黑" w:eastAsia="微软雅黑" w:hAnsi="微软雅黑"/>
          <w:sz w:val="21"/>
          <w:szCs w:val="21"/>
        </w:rPr>
        <w:t>在</w:t>
      </w:r>
      <w:r>
        <w:rPr>
          <w:rFonts w:ascii="微软雅黑" w:eastAsia="微软雅黑" w:hAnsi="微软雅黑"/>
          <w:sz w:val="21"/>
          <w:szCs w:val="21"/>
        </w:rPr>
        <w:t>甲方</w:t>
      </w:r>
      <w:r w:rsidRPr="007A68DB">
        <w:rPr>
          <w:rFonts w:ascii="微软雅黑" w:eastAsia="微软雅黑" w:hAnsi="微软雅黑"/>
          <w:sz w:val="21"/>
          <w:szCs w:val="21"/>
        </w:rPr>
        <w:t>服务器安装使用未经华润万家</w:t>
      </w:r>
      <w:r w:rsidRPr="007A68DB">
        <w:rPr>
          <w:rFonts w:ascii="微软雅黑" w:eastAsia="微软雅黑" w:hAnsi="微软雅黑" w:hint="eastAsia"/>
          <w:sz w:val="21"/>
          <w:szCs w:val="21"/>
        </w:rPr>
        <w:t>书面许可</w:t>
      </w:r>
      <w:r w:rsidRPr="007A68DB">
        <w:rPr>
          <w:rFonts w:ascii="微软雅黑" w:eastAsia="微软雅黑" w:hAnsi="微软雅黑"/>
          <w:sz w:val="21"/>
          <w:szCs w:val="21"/>
        </w:rPr>
        <w:t>的远程控制工具；</w:t>
      </w:r>
    </w:p>
    <w:p w:rsidR="00A865B4" w:rsidRPr="0099324C" w:rsidRDefault="00A865B4" w:rsidP="00A865B4">
      <w:pPr>
        <w:pStyle w:val="a"/>
        <w:numPr>
          <w:ilvl w:val="0"/>
          <w:numId w:val="44"/>
        </w:numPr>
        <w:adjustRightInd w:val="0"/>
        <w:snapToGrid w:val="0"/>
        <w:spacing w:line="300" w:lineRule="auto"/>
        <w:rPr>
          <w:rFonts w:ascii="微软雅黑" w:eastAsia="微软雅黑" w:hAnsi="微软雅黑"/>
        </w:rPr>
      </w:pPr>
      <w:r w:rsidRPr="0099324C">
        <w:rPr>
          <w:rFonts w:ascii="微软雅黑" w:eastAsia="微软雅黑" w:hAnsi="微软雅黑"/>
          <w:sz w:val="21"/>
          <w:szCs w:val="21"/>
        </w:rPr>
        <w:t>未经</w:t>
      </w:r>
      <w:r>
        <w:rPr>
          <w:rFonts w:ascii="微软雅黑" w:eastAsia="微软雅黑" w:hAnsi="微软雅黑"/>
          <w:sz w:val="21"/>
          <w:szCs w:val="21"/>
        </w:rPr>
        <w:t>甲方书面</w:t>
      </w:r>
      <w:r>
        <w:rPr>
          <w:rFonts w:ascii="微软雅黑" w:eastAsia="微软雅黑" w:hAnsi="微软雅黑" w:hint="eastAsia"/>
          <w:sz w:val="21"/>
          <w:szCs w:val="21"/>
        </w:rPr>
        <w:t>授权</w:t>
      </w:r>
      <w:r w:rsidRPr="0099324C">
        <w:rPr>
          <w:rFonts w:ascii="微软雅黑" w:eastAsia="微软雅黑" w:hAnsi="微软雅黑"/>
          <w:sz w:val="21"/>
          <w:szCs w:val="21"/>
        </w:rPr>
        <w:t>，</w:t>
      </w:r>
      <w:r>
        <w:rPr>
          <w:rFonts w:ascii="微软雅黑" w:eastAsia="微软雅黑" w:hAnsi="微软雅黑"/>
          <w:sz w:val="21"/>
          <w:szCs w:val="21"/>
        </w:rPr>
        <w:t>乙方</w:t>
      </w:r>
      <w:r w:rsidRPr="0099324C">
        <w:rPr>
          <w:rFonts w:ascii="微软雅黑" w:eastAsia="微软雅黑" w:hAnsi="微软雅黑"/>
          <w:sz w:val="21"/>
          <w:szCs w:val="21"/>
        </w:rPr>
        <w:t>不得</w:t>
      </w:r>
      <w:r w:rsidRPr="0099324C">
        <w:rPr>
          <w:rFonts w:ascii="微软雅黑" w:eastAsia="微软雅黑" w:hAnsi="微软雅黑" w:hint="eastAsia"/>
          <w:sz w:val="21"/>
          <w:szCs w:val="21"/>
        </w:rPr>
        <w:t>从事</w:t>
      </w:r>
      <w:r w:rsidRPr="0099324C">
        <w:rPr>
          <w:rFonts w:ascii="微软雅黑" w:eastAsia="微软雅黑" w:hAnsi="微软雅黑"/>
          <w:sz w:val="21"/>
          <w:szCs w:val="21"/>
        </w:rPr>
        <w:t>下列活动：</w:t>
      </w:r>
    </w:p>
    <w:p w:rsidR="00A865B4" w:rsidRDefault="00A865B4" w:rsidP="00A865B4">
      <w:pPr>
        <w:pStyle w:val="a"/>
        <w:numPr>
          <w:ilvl w:val="0"/>
          <w:numId w:val="45"/>
        </w:numPr>
        <w:adjustRightInd w:val="0"/>
        <w:snapToGrid w:val="0"/>
        <w:spacing w:line="300" w:lineRule="auto"/>
        <w:rPr>
          <w:rFonts w:ascii="微软雅黑" w:eastAsia="微软雅黑" w:hAnsi="微软雅黑"/>
          <w:sz w:val="21"/>
          <w:szCs w:val="21"/>
        </w:rPr>
      </w:pPr>
      <w:r w:rsidRPr="0039586C">
        <w:rPr>
          <w:rFonts w:ascii="微软雅黑" w:eastAsia="微软雅黑" w:hAnsi="微软雅黑" w:hint="eastAsia"/>
          <w:sz w:val="21"/>
          <w:szCs w:val="21"/>
        </w:rPr>
        <w:t>以</w:t>
      </w:r>
      <w:r>
        <w:rPr>
          <w:rFonts w:ascii="微软雅黑" w:eastAsia="微软雅黑" w:hAnsi="微软雅黑" w:hint="eastAsia"/>
          <w:sz w:val="21"/>
          <w:szCs w:val="21"/>
        </w:rPr>
        <w:t>甲方</w:t>
      </w:r>
      <w:r w:rsidRPr="0039586C">
        <w:rPr>
          <w:rFonts w:ascii="微软雅黑" w:eastAsia="微软雅黑" w:hAnsi="微软雅黑"/>
          <w:sz w:val="21"/>
          <w:szCs w:val="21"/>
        </w:rPr>
        <w:t>名义进行考察、谈判、签约、招投标、竞拍等；</w:t>
      </w:r>
    </w:p>
    <w:p w:rsidR="00A865B4" w:rsidRPr="0039586C" w:rsidRDefault="00A865B4" w:rsidP="00A865B4">
      <w:pPr>
        <w:pStyle w:val="a"/>
        <w:numPr>
          <w:ilvl w:val="0"/>
          <w:numId w:val="45"/>
        </w:numPr>
        <w:adjustRightInd w:val="0"/>
        <w:snapToGrid w:val="0"/>
        <w:spacing w:line="300" w:lineRule="auto"/>
        <w:rPr>
          <w:rFonts w:ascii="微软雅黑" w:eastAsia="微软雅黑" w:hAnsi="微软雅黑"/>
          <w:sz w:val="21"/>
          <w:szCs w:val="21"/>
        </w:rPr>
      </w:pPr>
      <w:r w:rsidRPr="0039586C">
        <w:rPr>
          <w:rFonts w:ascii="微软雅黑" w:eastAsia="微软雅黑" w:hAnsi="微软雅黑" w:hint="eastAsia"/>
          <w:noProof/>
          <w:sz w:val="21"/>
          <w:szCs w:val="21"/>
        </w:rPr>
        <w:t>以</w:t>
      </w:r>
      <w:r>
        <w:rPr>
          <w:rFonts w:ascii="微软雅黑" w:eastAsia="微软雅黑" w:hAnsi="微软雅黑" w:hint="eastAsia"/>
          <w:sz w:val="21"/>
          <w:szCs w:val="21"/>
        </w:rPr>
        <w:t>甲方</w:t>
      </w:r>
      <w:r w:rsidRPr="0039586C">
        <w:rPr>
          <w:rFonts w:ascii="微软雅黑" w:eastAsia="微软雅黑" w:hAnsi="微软雅黑"/>
          <w:noProof/>
          <w:sz w:val="21"/>
          <w:szCs w:val="21"/>
        </w:rPr>
        <w:t>名义提供担保、证明；</w:t>
      </w:r>
    </w:p>
    <w:p w:rsidR="00A865B4" w:rsidRPr="0039586C" w:rsidRDefault="00A865B4" w:rsidP="00A865B4">
      <w:pPr>
        <w:pStyle w:val="a"/>
        <w:numPr>
          <w:ilvl w:val="0"/>
          <w:numId w:val="45"/>
        </w:numPr>
        <w:adjustRightInd w:val="0"/>
        <w:snapToGrid w:val="0"/>
        <w:spacing w:line="300" w:lineRule="auto"/>
        <w:rPr>
          <w:rFonts w:ascii="微软雅黑" w:eastAsia="微软雅黑" w:hAnsi="微软雅黑"/>
          <w:noProof/>
          <w:sz w:val="21"/>
          <w:szCs w:val="21"/>
        </w:rPr>
      </w:pPr>
      <w:r w:rsidRPr="0039586C">
        <w:rPr>
          <w:rFonts w:ascii="微软雅黑" w:eastAsia="微软雅黑" w:hAnsi="微软雅黑" w:hint="eastAsia"/>
          <w:noProof/>
          <w:sz w:val="21"/>
          <w:szCs w:val="21"/>
        </w:rPr>
        <w:t>以</w:t>
      </w:r>
      <w:r>
        <w:rPr>
          <w:rFonts w:ascii="微软雅黑" w:eastAsia="微软雅黑" w:hAnsi="微软雅黑" w:hint="eastAsia"/>
          <w:sz w:val="21"/>
          <w:szCs w:val="21"/>
        </w:rPr>
        <w:t>甲方</w:t>
      </w:r>
      <w:r w:rsidRPr="0039586C">
        <w:rPr>
          <w:rFonts w:ascii="微软雅黑" w:eastAsia="微软雅黑" w:hAnsi="微软雅黑"/>
          <w:noProof/>
          <w:sz w:val="21"/>
          <w:szCs w:val="21"/>
        </w:rPr>
        <w:t>名义对外发表意见、</w:t>
      </w:r>
      <w:r w:rsidRPr="0039586C">
        <w:rPr>
          <w:rFonts w:ascii="微软雅黑" w:eastAsia="微软雅黑" w:hAnsi="微软雅黑" w:hint="eastAsia"/>
          <w:noProof/>
          <w:sz w:val="21"/>
          <w:szCs w:val="21"/>
        </w:rPr>
        <w:t>消息</w:t>
      </w:r>
      <w:r>
        <w:rPr>
          <w:rFonts w:ascii="微软雅黑" w:eastAsia="微软雅黑" w:hAnsi="微软雅黑" w:hint="eastAsia"/>
          <w:noProof/>
          <w:sz w:val="21"/>
          <w:szCs w:val="21"/>
        </w:rPr>
        <w:t>；</w:t>
      </w:r>
    </w:p>
    <w:p w:rsidR="00A865B4" w:rsidRDefault="00A865B4" w:rsidP="00A865B4">
      <w:pPr>
        <w:pStyle w:val="a"/>
        <w:numPr>
          <w:ilvl w:val="0"/>
          <w:numId w:val="45"/>
        </w:numPr>
        <w:adjustRightInd w:val="0"/>
        <w:snapToGrid w:val="0"/>
        <w:spacing w:line="300" w:lineRule="auto"/>
        <w:rPr>
          <w:rFonts w:ascii="微软雅黑" w:eastAsia="微软雅黑" w:hAnsi="微软雅黑"/>
          <w:noProof/>
          <w:sz w:val="21"/>
          <w:szCs w:val="21"/>
        </w:rPr>
      </w:pPr>
      <w:r w:rsidRPr="0039586C">
        <w:rPr>
          <w:rFonts w:ascii="微软雅黑" w:eastAsia="微软雅黑" w:hAnsi="微软雅黑" w:hint="eastAsia"/>
          <w:noProof/>
          <w:sz w:val="21"/>
          <w:szCs w:val="21"/>
        </w:rPr>
        <w:t>以</w:t>
      </w:r>
      <w:r>
        <w:rPr>
          <w:rFonts w:ascii="微软雅黑" w:eastAsia="微软雅黑" w:hAnsi="微软雅黑" w:hint="eastAsia"/>
          <w:sz w:val="21"/>
          <w:szCs w:val="21"/>
        </w:rPr>
        <w:t>甲方</w:t>
      </w:r>
      <w:r w:rsidRPr="0039586C">
        <w:rPr>
          <w:rFonts w:ascii="微软雅黑" w:eastAsia="微软雅黑" w:hAnsi="微软雅黑"/>
          <w:noProof/>
          <w:sz w:val="21"/>
          <w:szCs w:val="21"/>
        </w:rPr>
        <w:t>名义</w:t>
      </w:r>
      <w:r>
        <w:rPr>
          <w:rFonts w:ascii="微软雅黑" w:eastAsia="微软雅黑" w:hAnsi="微软雅黑"/>
          <w:noProof/>
          <w:sz w:val="21"/>
          <w:szCs w:val="21"/>
        </w:rPr>
        <w:t>出席公众活动</w:t>
      </w:r>
      <w:r>
        <w:rPr>
          <w:rFonts w:ascii="微软雅黑" w:eastAsia="微软雅黑" w:hAnsi="微软雅黑" w:hint="eastAsia"/>
          <w:noProof/>
          <w:sz w:val="21"/>
          <w:szCs w:val="21"/>
        </w:rPr>
        <w:t>；</w:t>
      </w:r>
      <w:bookmarkStart w:id="2" w:name="_GoBack"/>
      <w:bookmarkEnd w:id="2"/>
    </w:p>
    <w:p w:rsidR="00A865B4" w:rsidRDefault="00A865B4" w:rsidP="00A865B4">
      <w:pPr>
        <w:pStyle w:val="a"/>
        <w:numPr>
          <w:ilvl w:val="0"/>
          <w:numId w:val="45"/>
        </w:numPr>
        <w:adjustRightInd w:val="0"/>
        <w:snapToGrid w:val="0"/>
        <w:spacing w:line="300" w:lineRule="auto"/>
        <w:rPr>
          <w:rFonts w:ascii="微软雅黑" w:eastAsia="微软雅黑" w:hAnsi="微软雅黑"/>
          <w:noProof/>
          <w:sz w:val="21"/>
          <w:szCs w:val="21"/>
        </w:rPr>
      </w:pPr>
      <w:r>
        <w:rPr>
          <w:rFonts w:ascii="微软雅黑" w:eastAsia="微软雅黑" w:hAnsi="微软雅黑"/>
          <w:noProof/>
          <w:sz w:val="21"/>
          <w:szCs w:val="21"/>
        </w:rPr>
        <w:t>以</w:t>
      </w:r>
      <w:r>
        <w:rPr>
          <w:rFonts w:ascii="微软雅黑" w:eastAsia="微软雅黑" w:hAnsi="微软雅黑" w:hint="eastAsia"/>
          <w:sz w:val="21"/>
          <w:szCs w:val="21"/>
        </w:rPr>
        <w:t>甲方</w:t>
      </w:r>
      <w:r>
        <w:rPr>
          <w:rFonts w:ascii="微软雅黑" w:eastAsia="微软雅黑" w:hAnsi="微软雅黑"/>
          <w:noProof/>
          <w:sz w:val="21"/>
          <w:szCs w:val="21"/>
        </w:rPr>
        <w:t>名义</w:t>
      </w:r>
      <w:r w:rsidRPr="003C51A9">
        <w:rPr>
          <w:rFonts w:ascii="微软雅黑" w:eastAsia="微软雅黑" w:hAnsi="微软雅黑"/>
          <w:noProof/>
          <w:sz w:val="21"/>
          <w:szCs w:val="21"/>
        </w:rPr>
        <w:t>对华润万家</w:t>
      </w:r>
      <w:r w:rsidRPr="003C51A9">
        <w:rPr>
          <w:rFonts w:ascii="微软雅黑" w:eastAsia="微软雅黑" w:hAnsi="微软雅黑" w:hint="eastAsia"/>
          <w:noProof/>
          <w:sz w:val="21"/>
          <w:szCs w:val="21"/>
        </w:rPr>
        <w:t>外部</w:t>
      </w:r>
      <w:r w:rsidRPr="003C51A9">
        <w:rPr>
          <w:rFonts w:ascii="微软雅黑" w:eastAsia="微软雅黑" w:hAnsi="微软雅黑"/>
          <w:noProof/>
          <w:sz w:val="21"/>
          <w:szCs w:val="21"/>
        </w:rPr>
        <w:t>客户和业务关联单位</w:t>
      </w:r>
      <w:r w:rsidRPr="003C51A9">
        <w:rPr>
          <w:rFonts w:ascii="微软雅黑" w:eastAsia="微软雅黑" w:hAnsi="微软雅黑" w:hint="eastAsia"/>
          <w:noProof/>
          <w:sz w:val="21"/>
          <w:szCs w:val="21"/>
        </w:rPr>
        <w:t>做</w:t>
      </w:r>
      <w:r w:rsidRPr="003C51A9">
        <w:rPr>
          <w:rFonts w:ascii="微软雅黑" w:eastAsia="微软雅黑" w:hAnsi="微软雅黑"/>
          <w:noProof/>
          <w:sz w:val="21"/>
          <w:szCs w:val="21"/>
        </w:rPr>
        <w:t>出</w:t>
      </w:r>
      <w:r w:rsidRPr="003C51A9">
        <w:rPr>
          <w:rFonts w:ascii="微软雅黑" w:eastAsia="微软雅黑" w:hAnsi="微软雅黑" w:hint="eastAsia"/>
          <w:noProof/>
          <w:sz w:val="21"/>
          <w:szCs w:val="21"/>
        </w:rPr>
        <w:t>书面</w:t>
      </w:r>
      <w:r>
        <w:rPr>
          <w:rFonts w:ascii="微软雅黑" w:eastAsia="微软雅黑" w:hAnsi="微软雅黑"/>
          <w:noProof/>
          <w:sz w:val="21"/>
          <w:szCs w:val="21"/>
        </w:rPr>
        <w:t>或口头承诺</w:t>
      </w:r>
      <w:r>
        <w:rPr>
          <w:rFonts w:ascii="微软雅黑" w:eastAsia="微软雅黑" w:hAnsi="微软雅黑" w:hint="eastAsia"/>
          <w:noProof/>
          <w:sz w:val="21"/>
          <w:szCs w:val="21"/>
        </w:rPr>
        <w:t>；</w:t>
      </w:r>
    </w:p>
    <w:p w:rsidR="00A865B4" w:rsidRDefault="00A865B4" w:rsidP="00A865B4">
      <w:pPr>
        <w:pStyle w:val="a"/>
        <w:numPr>
          <w:ilvl w:val="0"/>
          <w:numId w:val="45"/>
        </w:numPr>
        <w:adjustRightInd w:val="0"/>
        <w:snapToGrid w:val="0"/>
        <w:spacing w:line="300" w:lineRule="auto"/>
        <w:rPr>
          <w:rFonts w:ascii="微软雅黑" w:eastAsia="微软雅黑" w:hAnsi="微软雅黑"/>
          <w:noProof/>
          <w:sz w:val="21"/>
          <w:szCs w:val="21"/>
        </w:rPr>
      </w:pPr>
      <w:r>
        <w:rPr>
          <w:rFonts w:ascii="微软雅黑" w:eastAsia="微软雅黑" w:hAnsi="微软雅黑" w:hint="eastAsia"/>
          <w:noProof/>
          <w:sz w:val="21"/>
          <w:szCs w:val="21"/>
        </w:rPr>
        <w:t>对外</w:t>
      </w:r>
      <w:r w:rsidRPr="003E2834">
        <w:rPr>
          <w:rFonts w:ascii="微软雅黑" w:eastAsia="微软雅黑" w:hAnsi="微软雅黑"/>
          <w:noProof/>
          <w:sz w:val="21"/>
          <w:szCs w:val="21"/>
        </w:rPr>
        <w:t>演讲、交流或授课</w:t>
      </w:r>
      <w:r w:rsidRPr="003E2834">
        <w:rPr>
          <w:rFonts w:ascii="微软雅黑" w:eastAsia="微软雅黑" w:hAnsi="微软雅黑" w:hint="eastAsia"/>
          <w:noProof/>
          <w:sz w:val="21"/>
          <w:szCs w:val="21"/>
        </w:rPr>
        <w:t>时涉及</w:t>
      </w:r>
      <w:r>
        <w:rPr>
          <w:rFonts w:ascii="微软雅黑" w:eastAsia="微软雅黑" w:hAnsi="微软雅黑" w:hint="eastAsia"/>
          <w:sz w:val="21"/>
          <w:szCs w:val="21"/>
        </w:rPr>
        <w:t>甲方</w:t>
      </w:r>
      <w:r w:rsidRPr="003E2834">
        <w:rPr>
          <w:rFonts w:ascii="微软雅黑" w:eastAsia="微软雅黑" w:hAnsi="微软雅黑"/>
          <w:noProof/>
          <w:sz w:val="21"/>
          <w:szCs w:val="21"/>
        </w:rPr>
        <w:t>的内容</w:t>
      </w:r>
      <w:r>
        <w:rPr>
          <w:rFonts w:ascii="微软雅黑" w:eastAsia="微软雅黑" w:hAnsi="微软雅黑" w:hint="eastAsia"/>
          <w:noProof/>
          <w:sz w:val="21"/>
          <w:szCs w:val="21"/>
        </w:rPr>
        <w:t>；</w:t>
      </w:r>
    </w:p>
    <w:p w:rsidR="00A865B4" w:rsidRDefault="00A865B4" w:rsidP="00A865B4">
      <w:pPr>
        <w:pStyle w:val="a"/>
        <w:numPr>
          <w:ilvl w:val="0"/>
          <w:numId w:val="45"/>
        </w:numPr>
        <w:adjustRightInd w:val="0"/>
        <w:snapToGrid w:val="0"/>
        <w:spacing w:line="300" w:lineRule="auto"/>
        <w:rPr>
          <w:rFonts w:ascii="微软雅黑" w:eastAsia="微软雅黑" w:hAnsi="微软雅黑"/>
          <w:noProof/>
          <w:sz w:val="21"/>
          <w:szCs w:val="21"/>
        </w:rPr>
      </w:pPr>
      <w:r w:rsidRPr="0039586C">
        <w:rPr>
          <w:rFonts w:ascii="微软雅黑" w:eastAsia="微软雅黑" w:hAnsi="微软雅黑"/>
          <w:sz w:val="21"/>
          <w:szCs w:val="21"/>
        </w:rPr>
        <w:t>将</w:t>
      </w:r>
      <w:r>
        <w:rPr>
          <w:rFonts w:ascii="微软雅黑" w:eastAsia="微软雅黑" w:hAnsi="微软雅黑" w:hint="eastAsia"/>
          <w:sz w:val="21"/>
          <w:szCs w:val="21"/>
        </w:rPr>
        <w:t>甲方</w:t>
      </w:r>
      <w:r w:rsidRPr="0039586C">
        <w:rPr>
          <w:rFonts w:ascii="微软雅黑" w:eastAsia="微软雅黑" w:hAnsi="微软雅黑"/>
          <w:sz w:val="21"/>
          <w:szCs w:val="21"/>
        </w:rPr>
        <w:t>资产赠与、转让、出租、出借、抵押</w:t>
      </w:r>
      <w:r w:rsidRPr="0039586C">
        <w:rPr>
          <w:rFonts w:ascii="微软雅黑" w:eastAsia="微软雅黑" w:hAnsi="微软雅黑" w:hint="eastAsia"/>
          <w:sz w:val="21"/>
          <w:szCs w:val="21"/>
        </w:rPr>
        <w:t>给</w:t>
      </w:r>
      <w:r w:rsidRPr="0039586C">
        <w:rPr>
          <w:rFonts w:ascii="微软雅黑" w:eastAsia="微软雅黑" w:hAnsi="微软雅黑"/>
          <w:sz w:val="21"/>
          <w:szCs w:val="21"/>
        </w:rPr>
        <w:t>其他单位或个人。</w:t>
      </w:r>
    </w:p>
    <w:p w:rsidR="00A865B4" w:rsidRDefault="00A865B4" w:rsidP="00A865B4">
      <w:pPr>
        <w:pStyle w:val="a"/>
        <w:numPr>
          <w:ilvl w:val="0"/>
          <w:numId w:val="44"/>
        </w:numPr>
        <w:adjustRightInd w:val="0"/>
        <w:snapToGrid w:val="0"/>
        <w:spacing w:line="300" w:lineRule="auto"/>
        <w:rPr>
          <w:rFonts w:ascii="微软雅黑" w:eastAsia="微软雅黑" w:hAnsi="微软雅黑"/>
          <w:sz w:val="21"/>
          <w:szCs w:val="21"/>
        </w:rPr>
      </w:pPr>
      <w:r>
        <w:rPr>
          <w:rFonts w:ascii="微软雅黑" w:eastAsia="微软雅黑" w:hAnsi="微软雅黑" w:hint="eastAsia"/>
          <w:sz w:val="21"/>
          <w:szCs w:val="21"/>
        </w:rPr>
        <w:t>禁止对甲方人员有</w:t>
      </w:r>
      <w:r>
        <w:rPr>
          <w:rFonts w:ascii="微软雅黑" w:eastAsia="微软雅黑" w:hAnsi="微软雅黑"/>
          <w:sz w:val="21"/>
          <w:szCs w:val="21"/>
        </w:rPr>
        <w:t>恐吓</w:t>
      </w:r>
      <w:r>
        <w:rPr>
          <w:rFonts w:ascii="微软雅黑" w:eastAsia="微软雅黑" w:hAnsi="微软雅黑" w:hint="eastAsia"/>
          <w:sz w:val="21"/>
          <w:szCs w:val="21"/>
        </w:rPr>
        <w:t>、</w:t>
      </w:r>
      <w:r>
        <w:rPr>
          <w:rFonts w:ascii="微软雅黑" w:eastAsia="微软雅黑" w:hAnsi="微软雅黑"/>
          <w:sz w:val="21"/>
          <w:szCs w:val="21"/>
        </w:rPr>
        <w:t>敌对、性骚扰等行为。</w:t>
      </w:r>
    </w:p>
    <w:p w:rsidR="00A865B4" w:rsidRPr="00BD7193" w:rsidRDefault="00A865B4" w:rsidP="00A865B4">
      <w:pPr>
        <w:pStyle w:val="a"/>
        <w:numPr>
          <w:ilvl w:val="0"/>
          <w:numId w:val="0"/>
        </w:numPr>
        <w:adjustRightInd w:val="0"/>
        <w:snapToGrid w:val="0"/>
        <w:spacing w:line="300" w:lineRule="auto"/>
        <w:ind w:left="420" w:hanging="420"/>
        <w:rPr>
          <w:rFonts w:ascii="微软雅黑" w:eastAsia="微软雅黑" w:hAnsi="微软雅黑"/>
          <w:b/>
          <w:szCs w:val="21"/>
        </w:rPr>
      </w:pPr>
      <w:r w:rsidRPr="0079360E">
        <w:rPr>
          <w:rFonts w:ascii="微软雅黑" w:eastAsia="微软雅黑" w:hAnsi="微软雅黑"/>
          <w:b/>
          <w:szCs w:val="21"/>
        </w:rPr>
        <w:t>二类规定：</w:t>
      </w:r>
    </w:p>
    <w:p w:rsidR="00A865B4" w:rsidRPr="0017416E"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sidRPr="0017416E">
        <w:rPr>
          <w:rFonts w:ascii="微软雅黑" w:eastAsia="微软雅黑" w:hAnsi="微软雅黑" w:hint="eastAsia"/>
          <w:sz w:val="21"/>
          <w:szCs w:val="21"/>
        </w:rPr>
        <w:t>计算机终端须安装防病毒软件及最新高危漏洞补丁后方可接入</w:t>
      </w:r>
      <w:r>
        <w:rPr>
          <w:rFonts w:ascii="微软雅黑" w:eastAsia="微软雅黑" w:hAnsi="微软雅黑" w:hint="eastAsia"/>
          <w:sz w:val="21"/>
          <w:szCs w:val="21"/>
        </w:rPr>
        <w:t>甲方</w:t>
      </w:r>
      <w:r w:rsidRPr="0017416E">
        <w:rPr>
          <w:rFonts w:ascii="微软雅黑" w:eastAsia="微软雅黑" w:hAnsi="微软雅黑" w:hint="eastAsia"/>
          <w:sz w:val="21"/>
          <w:szCs w:val="21"/>
        </w:rPr>
        <w:t>网络；</w:t>
      </w:r>
    </w:p>
    <w:p w:rsidR="00A865B4" w:rsidRPr="0017416E"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Pr>
          <w:rFonts w:ascii="微软雅黑" w:eastAsia="微软雅黑" w:hAnsi="微软雅黑"/>
          <w:sz w:val="21"/>
          <w:szCs w:val="21"/>
        </w:rPr>
        <w:t>不</w:t>
      </w:r>
      <w:r w:rsidRPr="00A72F9E">
        <w:rPr>
          <w:rFonts w:ascii="微软雅黑" w:eastAsia="微软雅黑" w:hAnsi="微软雅黑" w:hint="eastAsia"/>
          <w:sz w:val="21"/>
          <w:szCs w:val="21"/>
        </w:rPr>
        <w:t>在</w:t>
      </w:r>
      <w:r w:rsidRPr="00A72F9E">
        <w:rPr>
          <w:rFonts w:ascii="微软雅黑" w:eastAsia="微软雅黑" w:hAnsi="微软雅黑"/>
          <w:sz w:val="21"/>
          <w:szCs w:val="21"/>
        </w:rPr>
        <w:t>任何场合诋毁</w:t>
      </w:r>
      <w:r>
        <w:rPr>
          <w:rFonts w:ascii="微软雅黑" w:eastAsia="微软雅黑" w:hAnsi="微软雅黑" w:hint="eastAsia"/>
          <w:sz w:val="21"/>
          <w:szCs w:val="21"/>
        </w:rPr>
        <w:t>甲方</w:t>
      </w:r>
      <w:r>
        <w:rPr>
          <w:rFonts w:ascii="微软雅黑" w:eastAsia="微软雅黑" w:hAnsi="微软雅黑"/>
          <w:sz w:val="21"/>
          <w:szCs w:val="21"/>
        </w:rPr>
        <w:t>及其关联单位，以及</w:t>
      </w:r>
      <w:r>
        <w:rPr>
          <w:rFonts w:ascii="微软雅黑" w:eastAsia="微软雅黑" w:hAnsi="微软雅黑" w:hint="eastAsia"/>
          <w:sz w:val="21"/>
          <w:szCs w:val="21"/>
        </w:rPr>
        <w:t>甲方</w:t>
      </w:r>
      <w:r>
        <w:rPr>
          <w:rFonts w:ascii="微软雅黑" w:eastAsia="微软雅黑" w:hAnsi="微软雅黑"/>
          <w:sz w:val="21"/>
          <w:szCs w:val="21"/>
        </w:rPr>
        <w:t>的其他供应商和个人；</w:t>
      </w:r>
    </w:p>
    <w:p w:rsidR="00A865B4"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sidRPr="00EA53FE">
        <w:rPr>
          <w:rFonts w:ascii="微软雅黑" w:eastAsia="微软雅黑" w:hAnsi="微软雅黑" w:hint="eastAsia"/>
          <w:sz w:val="21"/>
          <w:szCs w:val="21"/>
        </w:rPr>
        <w:t>工作</w:t>
      </w:r>
      <w:r>
        <w:rPr>
          <w:rFonts w:ascii="微软雅黑" w:eastAsia="微软雅黑" w:hAnsi="微软雅黑"/>
          <w:sz w:val="21"/>
          <w:szCs w:val="21"/>
        </w:rPr>
        <w:t>时间应</w:t>
      </w:r>
      <w:r>
        <w:rPr>
          <w:rFonts w:ascii="微软雅黑" w:eastAsia="微软雅黑" w:hAnsi="微软雅黑" w:hint="eastAsia"/>
          <w:sz w:val="21"/>
          <w:szCs w:val="21"/>
        </w:rPr>
        <w:t>注意</w:t>
      </w:r>
      <w:r w:rsidRPr="00EA53FE">
        <w:rPr>
          <w:rFonts w:ascii="微软雅黑" w:eastAsia="微软雅黑" w:hAnsi="微软雅黑"/>
          <w:sz w:val="21"/>
          <w:szCs w:val="21"/>
        </w:rPr>
        <w:t>仪容仪表，整体要求</w:t>
      </w:r>
      <w:r w:rsidRPr="00EA53FE">
        <w:rPr>
          <w:rFonts w:ascii="微软雅黑" w:eastAsia="微软雅黑" w:hAnsi="微软雅黑" w:hint="eastAsia"/>
          <w:sz w:val="21"/>
          <w:szCs w:val="21"/>
        </w:rPr>
        <w:t>是</w:t>
      </w:r>
      <w:r w:rsidRPr="00EA53FE">
        <w:rPr>
          <w:rFonts w:ascii="微软雅黑" w:eastAsia="微软雅黑" w:hAnsi="微软雅黑"/>
          <w:sz w:val="21"/>
          <w:szCs w:val="21"/>
        </w:rPr>
        <w:t>：得体、大方、整洁</w:t>
      </w:r>
      <w:r>
        <w:rPr>
          <w:rFonts w:ascii="微软雅黑" w:eastAsia="微软雅黑" w:hAnsi="微软雅黑" w:hint="eastAsia"/>
          <w:sz w:val="21"/>
          <w:szCs w:val="21"/>
        </w:rPr>
        <w:t>；</w:t>
      </w:r>
    </w:p>
    <w:p w:rsidR="00A865B4" w:rsidRPr="00EA53FE"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Pr>
          <w:rFonts w:ascii="微软雅黑" w:eastAsia="微软雅黑" w:hAnsi="微软雅黑" w:hint="eastAsia"/>
          <w:sz w:val="21"/>
          <w:szCs w:val="21"/>
        </w:rPr>
        <w:t>工作时间不得</w:t>
      </w:r>
      <w:r w:rsidRPr="00EA53FE">
        <w:rPr>
          <w:rFonts w:ascii="微软雅黑" w:eastAsia="微软雅黑" w:hAnsi="微软雅黑" w:hint="eastAsia"/>
          <w:sz w:val="21"/>
          <w:szCs w:val="21"/>
        </w:rPr>
        <w:t>在</w:t>
      </w:r>
      <w:r>
        <w:rPr>
          <w:rFonts w:ascii="微软雅黑" w:eastAsia="微软雅黑" w:hAnsi="微软雅黑" w:hint="eastAsia"/>
          <w:sz w:val="21"/>
          <w:szCs w:val="21"/>
        </w:rPr>
        <w:t>甲方食堂就餐，用餐时间不得插队；</w:t>
      </w:r>
    </w:p>
    <w:p w:rsidR="00A865B4" w:rsidRPr="0036345C"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Pr>
          <w:rFonts w:ascii="微软雅黑" w:eastAsia="微软雅黑" w:hAnsi="微软雅黑"/>
          <w:sz w:val="21"/>
          <w:szCs w:val="21"/>
        </w:rPr>
        <w:t>工作时间不得睡觉</w:t>
      </w:r>
      <w:r>
        <w:rPr>
          <w:rFonts w:ascii="微软雅黑" w:eastAsia="微软雅黑" w:hAnsi="微软雅黑" w:hint="eastAsia"/>
          <w:sz w:val="21"/>
          <w:szCs w:val="21"/>
        </w:rPr>
        <w:t>、嬉笑打闹</w:t>
      </w:r>
      <w:r>
        <w:rPr>
          <w:rFonts w:ascii="微软雅黑" w:eastAsia="微软雅黑" w:hAnsi="微软雅黑"/>
          <w:sz w:val="21"/>
          <w:szCs w:val="21"/>
        </w:rPr>
        <w:t>、</w:t>
      </w:r>
      <w:r w:rsidRPr="0036345C">
        <w:rPr>
          <w:rFonts w:ascii="微软雅黑" w:eastAsia="微软雅黑" w:hAnsi="微软雅黑"/>
          <w:sz w:val="21"/>
          <w:szCs w:val="21"/>
        </w:rPr>
        <w:t>高声喧哗</w:t>
      </w:r>
      <w:r>
        <w:rPr>
          <w:rFonts w:ascii="微软雅黑" w:eastAsia="微软雅黑" w:hAnsi="微软雅黑" w:hint="eastAsia"/>
          <w:sz w:val="21"/>
          <w:szCs w:val="21"/>
        </w:rPr>
        <w:t>、</w:t>
      </w:r>
      <w:r>
        <w:rPr>
          <w:rFonts w:ascii="微软雅黑" w:eastAsia="微软雅黑" w:hAnsi="微软雅黑"/>
          <w:sz w:val="21"/>
          <w:szCs w:val="21"/>
        </w:rPr>
        <w:t>玩游戏</w:t>
      </w:r>
      <w:r>
        <w:rPr>
          <w:rFonts w:ascii="微软雅黑" w:eastAsia="微软雅黑" w:hAnsi="微软雅黑" w:hint="eastAsia"/>
          <w:sz w:val="21"/>
          <w:szCs w:val="21"/>
        </w:rPr>
        <w:t>、观</w:t>
      </w:r>
      <w:r>
        <w:rPr>
          <w:rFonts w:ascii="微软雅黑" w:eastAsia="微软雅黑" w:hAnsi="微软雅黑"/>
          <w:sz w:val="21"/>
          <w:szCs w:val="21"/>
        </w:rPr>
        <w:t>看影视剧</w:t>
      </w:r>
      <w:r>
        <w:rPr>
          <w:rFonts w:ascii="微软雅黑" w:eastAsia="微软雅黑" w:hAnsi="微软雅黑" w:hint="eastAsia"/>
          <w:sz w:val="21"/>
          <w:szCs w:val="21"/>
        </w:rPr>
        <w:t>等与</w:t>
      </w:r>
      <w:r>
        <w:rPr>
          <w:rFonts w:ascii="微软雅黑" w:eastAsia="微软雅黑" w:hAnsi="微软雅黑"/>
          <w:sz w:val="21"/>
          <w:szCs w:val="21"/>
        </w:rPr>
        <w:t>工作无关</w:t>
      </w:r>
      <w:r>
        <w:rPr>
          <w:rFonts w:ascii="微软雅黑" w:eastAsia="微软雅黑" w:hAnsi="微软雅黑" w:hint="eastAsia"/>
          <w:sz w:val="21"/>
          <w:szCs w:val="21"/>
        </w:rPr>
        <w:t>的</w:t>
      </w:r>
      <w:r>
        <w:rPr>
          <w:rFonts w:ascii="微软雅黑" w:eastAsia="微软雅黑" w:hAnsi="微软雅黑"/>
          <w:sz w:val="21"/>
          <w:szCs w:val="21"/>
        </w:rPr>
        <w:t>活动</w:t>
      </w:r>
      <w:r>
        <w:rPr>
          <w:rFonts w:ascii="微软雅黑" w:eastAsia="微软雅黑" w:hAnsi="微软雅黑" w:hint="eastAsia"/>
          <w:sz w:val="21"/>
          <w:szCs w:val="21"/>
        </w:rPr>
        <w:t>；</w:t>
      </w:r>
    </w:p>
    <w:p w:rsidR="00A865B4"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sidRPr="0036345C">
        <w:rPr>
          <w:rFonts w:ascii="微软雅黑" w:eastAsia="微软雅黑" w:hAnsi="微软雅黑" w:hint="eastAsia"/>
          <w:sz w:val="21"/>
          <w:szCs w:val="21"/>
        </w:rPr>
        <w:t>工作时间</w:t>
      </w:r>
      <w:r w:rsidRPr="0036345C">
        <w:rPr>
          <w:rFonts w:ascii="微软雅黑" w:eastAsia="微软雅黑" w:hAnsi="微软雅黑"/>
          <w:sz w:val="21"/>
          <w:szCs w:val="21"/>
        </w:rPr>
        <w:t>不得擅离职守</w:t>
      </w:r>
      <w:r>
        <w:rPr>
          <w:rFonts w:ascii="微软雅黑" w:eastAsia="微软雅黑" w:hAnsi="微软雅黑" w:hint="eastAsia"/>
          <w:sz w:val="21"/>
          <w:szCs w:val="21"/>
        </w:rPr>
        <w:t>，</w:t>
      </w:r>
      <w:r w:rsidRPr="0036345C">
        <w:rPr>
          <w:rFonts w:ascii="微软雅黑" w:eastAsia="微软雅黑" w:hAnsi="微软雅黑" w:hint="eastAsia"/>
          <w:sz w:val="21"/>
          <w:szCs w:val="21"/>
        </w:rPr>
        <w:t>常驻</w:t>
      </w:r>
      <w:r>
        <w:rPr>
          <w:rFonts w:ascii="微软雅黑" w:eastAsia="微软雅黑" w:hAnsi="微软雅黑" w:hint="eastAsia"/>
          <w:sz w:val="21"/>
          <w:szCs w:val="21"/>
        </w:rPr>
        <w:t>乙方</w:t>
      </w:r>
      <w:r w:rsidRPr="0036345C">
        <w:rPr>
          <w:rFonts w:ascii="微软雅黑" w:eastAsia="微软雅黑" w:hAnsi="微软雅黑" w:hint="eastAsia"/>
          <w:sz w:val="21"/>
          <w:szCs w:val="21"/>
        </w:rPr>
        <w:t>如需外出或</w:t>
      </w:r>
      <w:r w:rsidRPr="0036345C">
        <w:rPr>
          <w:rFonts w:ascii="微软雅黑" w:eastAsia="微软雅黑" w:hAnsi="微软雅黑"/>
          <w:sz w:val="21"/>
          <w:szCs w:val="21"/>
        </w:rPr>
        <w:t>休假，需</w:t>
      </w:r>
      <w:r w:rsidRPr="0036345C">
        <w:rPr>
          <w:rFonts w:ascii="微软雅黑" w:eastAsia="微软雅黑" w:hAnsi="微软雅黑" w:hint="eastAsia"/>
          <w:sz w:val="21"/>
          <w:szCs w:val="21"/>
        </w:rPr>
        <w:t>提前</w:t>
      </w:r>
      <w:r w:rsidRPr="0036345C">
        <w:rPr>
          <w:rFonts w:ascii="微软雅黑" w:eastAsia="微软雅黑" w:hAnsi="微软雅黑"/>
          <w:sz w:val="21"/>
          <w:szCs w:val="21"/>
        </w:rPr>
        <w:t>向</w:t>
      </w:r>
      <w:r>
        <w:rPr>
          <w:rFonts w:ascii="微软雅黑" w:eastAsia="微软雅黑" w:hAnsi="微软雅黑" w:hint="eastAsia"/>
          <w:sz w:val="21"/>
          <w:szCs w:val="21"/>
        </w:rPr>
        <w:t>甲方</w:t>
      </w:r>
      <w:r w:rsidRPr="0036345C">
        <w:rPr>
          <w:rFonts w:ascii="微软雅黑" w:eastAsia="微软雅黑" w:hAnsi="微软雅黑"/>
          <w:sz w:val="21"/>
          <w:szCs w:val="21"/>
        </w:rPr>
        <w:t>对接人</w:t>
      </w:r>
      <w:r w:rsidRPr="0036345C">
        <w:rPr>
          <w:rFonts w:ascii="微软雅黑" w:eastAsia="微软雅黑" w:hAnsi="微软雅黑" w:hint="eastAsia"/>
          <w:sz w:val="21"/>
          <w:szCs w:val="21"/>
        </w:rPr>
        <w:t>提出邮件或</w:t>
      </w:r>
      <w:r w:rsidRPr="0036345C">
        <w:rPr>
          <w:rFonts w:ascii="微软雅黑" w:eastAsia="微软雅黑" w:hAnsi="微软雅黑"/>
          <w:sz w:val="21"/>
          <w:szCs w:val="21"/>
        </w:rPr>
        <w:t>其他书面</w:t>
      </w:r>
      <w:r w:rsidRPr="0036345C">
        <w:rPr>
          <w:rFonts w:ascii="微软雅黑" w:eastAsia="微软雅黑" w:hAnsi="微软雅黑" w:hint="eastAsia"/>
          <w:sz w:val="21"/>
          <w:szCs w:val="21"/>
        </w:rPr>
        <w:t>申请</w:t>
      </w:r>
      <w:r>
        <w:rPr>
          <w:rFonts w:ascii="微软雅黑" w:eastAsia="微软雅黑" w:hAnsi="微软雅黑" w:hint="eastAsia"/>
          <w:sz w:val="21"/>
          <w:szCs w:val="21"/>
        </w:rPr>
        <w:t>并</w:t>
      </w:r>
      <w:r>
        <w:rPr>
          <w:rFonts w:ascii="微软雅黑" w:eastAsia="微软雅黑" w:hAnsi="微软雅黑"/>
          <w:sz w:val="21"/>
          <w:szCs w:val="21"/>
        </w:rPr>
        <w:t>获得批准；</w:t>
      </w:r>
    </w:p>
    <w:p w:rsidR="00A865B4"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Pr>
          <w:rFonts w:ascii="微软雅黑" w:eastAsia="微软雅黑" w:hAnsi="微软雅黑" w:hint="eastAsia"/>
          <w:sz w:val="21"/>
          <w:szCs w:val="21"/>
        </w:rPr>
        <w:t>未经甲方</w:t>
      </w:r>
      <w:r>
        <w:rPr>
          <w:rFonts w:ascii="微软雅黑" w:eastAsia="微软雅黑" w:hAnsi="微软雅黑"/>
          <w:sz w:val="21"/>
          <w:szCs w:val="21"/>
        </w:rPr>
        <w:t>对接人</w:t>
      </w:r>
      <w:r>
        <w:rPr>
          <w:rFonts w:ascii="微软雅黑" w:eastAsia="微软雅黑" w:hAnsi="微软雅黑" w:hint="eastAsia"/>
          <w:sz w:val="21"/>
          <w:szCs w:val="21"/>
        </w:rPr>
        <w:t>邮件</w:t>
      </w:r>
      <w:r>
        <w:rPr>
          <w:rFonts w:ascii="微软雅黑" w:eastAsia="微软雅黑" w:hAnsi="微软雅黑"/>
          <w:sz w:val="21"/>
          <w:szCs w:val="21"/>
        </w:rPr>
        <w:t>或书面批准，</w:t>
      </w:r>
      <w:r w:rsidRPr="0036345C">
        <w:rPr>
          <w:rFonts w:ascii="微软雅黑" w:eastAsia="微软雅黑" w:hAnsi="微软雅黑" w:hint="eastAsia"/>
          <w:sz w:val="21"/>
          <w:szCs w:val="21"/>
        </w:rPr>
        <w:t>常驻IT</w:t>
      </w:r>
      <w:r>
        <w:rPr>
          <w:rFonts w:ascii="微软雅黑" w:eastAsia="微软雅黑" w:hAnsi="微软雅黑" w:hint="eastAsia"/>
          <w:sz w:val="21"/>
          <w:szCs w:val="21"/>
        </w:rPr>
        <w:t>乙方</w:t>
      </w:r>
      <w:r>
        <w:rPr>
          <w:rFonts w:ascii="微软雅黑" w:eastAsia="微软雅黑" w:hAnsi="微软雅黑"/>
          <w:sz w:val="21"/>
          <w:szCs w:val="21"/>
        </w:rPr>
        <w:t>人员</w:t>
      </w:r>
      <w:r>
        <w:rPr>
          <w:rFonts w:ascii="微软雅黑" w:eastAsia="微软雅黑" w:hAnsi="微软雅黑" w:hint="eastAsia"/>
          <w:sz w:val="21"/>
          <w:szCs w:val="21"/>
        </w:rPr>
        <w:t>每日出勤未</w:t>
      </w:r>
      <w:r>
        <w:rPr>
          <w:rFonts w:ascii="微软雅黑" w:eastAsia="微软雅黑" w:hAnsi="微软雅黑"/>
          <w:sz w:val="21"/>
          <w:szCs w:val="21"/>
        </w:rPr>
        <w:t>满</w:t>
      </w:r>
      <w:r>
        <w:rPr>
          <w:rFonts w:ascii="微软雅黑" w:eastAsia="微软雅黑" w:hAnsi="微软雅黑" w:hint="eastAsia"/>
          <w:sz w:val="21"/>
          <w:szCs w:val="21"/>
        </w:rPr>
        <w:t>8小时的</w:t>
      </w:r>
      <w:r>
        <w:rPr>
          <w:rFonts w:ascii="微软雅黑" w:eastAsia="微软雅黑" w:hAnsi="微软雅黑"/>
          <w:sz w:val="21"/>
          <w:szCs w:val="21"/>
        </w:rPr>
        <w:t>情况</w:t>
      </w:r>
      <w:r>
        <w:rPr>
          <w:rFonts w:ascii="微软雅黑" w:eastAsia="微软雅黑" w:hAnsi="微软雅黑" w:hint="eastAsia"/>
          <w:sz w:val="21"/>
          <w:szCs w:val="21"/>
        </w:rPr>
        <w:t>每月</w:t>
      </w:r>
      <w:r>
        <w:rPr>
          <w:rFonts w:ascii="微软雅黑" w:eastAsia="微软雅黑" w:hAnsi="微软雅黑"/>
          <w:sz w:val="21"/>
          <w:szCs w:val="21"/>
        </w:rPr>
        <w:t>不得超过</w:t>
      </w:r>
      <w:r>
        <w:rPr>
          <w:rFonts w:ascii="微软雅黑" w:eastAsia="微软雅黑" w:hAnsi="微软雅黑" w:hint="eastAsia"/>
          <w:sz w:val="21"/>
          <w:szCs w:val="21"/>
        </w:rPr>
        <w:t>3次；</w:t>
      </w:r>
    </w:p>
    <w:p w:rsidR="00A865B4" w:rsidRPr="0036345C"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sidRPr="0036345C">
        <w:rPr>
          <w:rFonts w:ascii="微软雅黑" w:eastAsia="微软雅黑" w:hAnsi="微软雅黑" w:hint="eastAsia"/>
          <w:sz w:val="21"/>
          <w:szCs w:val="21"/>
        </w:rPr>
        <w:t>办公</w:t>
      </w:r>
      <w:r w:rsidRPr="0036345C">
        <w:rPr>
          <w:rFonts w:ascii="微软雅黑" w:eastAsia="微软雅黑" w:hAnsi="微软雅黑"/>
          <w:sz w:val="21"/>
          <w:szCs w:val="21"/>
        </w:rPr>
        <w:t>桌面应干净整洁，不得堆放有</w:t>
      </w:r>
      <w:r w:rsidRPr="0036345C">
        <w:rPr>
          <w:rFonts w:ascii="微软雅黑" w:eastAsia="微软雅黑" w:hAnsi="微软雅黑" w:hint="eastAsia"/>
          <w:sz w:val="21"/>
          <w:szCs w:val="21"/>
        </w:rPr>
        <w:t>气味的</w:t>
      </w:r>
      <w:r w:rsidRPr="0036345C">
        <w:rPr>
          <w:rFonts w:ascii="微软雅黑" w:eastAsia="微软雅黑" w:hAnsi="微软雅黑"/>
          <w:sz w:val="21"/>
          <w:szCs w:val="21"/>
        </w:rPr>
        <w:t>食物</w:t>
      </w:r>
      <w:r w:rsidRPr="0036345C">
        <w:rPr>
          <w:rFonts w:ascii="微软雅黑" w:eastAsia="微软雅黑" w:hAnsi="微软雅黑" w:hint="eastAsia"/>
          <w:sz w:val="21"/>
          <w:szCs w:val="21"/>
        </w:rPr>
        <w:t>等</w:t>
      </w:r>
      <w:r>
        <w:rPr>
          <w:rFonts w:ascii="微软雅黑" w:eastAsia="微软雅黑" w:hAnsi="微软雅黑"/>
          <w:sz w:val="21"/>
          <w:szCs w:val="21"/>
        </w:rPr>
        <w:t>；</w:t>
      </w:r>
    </w:p>
    <w:p w:rsidR="00A865B4" w:rsidRPr="0036345C"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sidRPr="0036345C">
        <w:rPr>
          <w:rFonts w:ascii="微软雅黑" w:eastAsia="微软雅黑" w:hAnsi="微软雅黑" w:hint="eastAsia"/>
          <w:sz w:val="21"/>
          <w:szCs w:val="21"/>
        </w:rPr>
        <w:lastRenderedPageBreak/>
        <w:t>不得</w:t>
      </w:r>
      <w:r w:rsidRPr="0036345C">
        <w:rPr>
          <w:rFonts w:ascii="微软雅黑" w:eastAsia="微软雅黑" w:hAnsi="微软雅黑"/>
          <w:sz w:val="21"/>
          <w:szCs w:val="21"/>
        </w:rPr>
        <w:t>在</w:t>
      </w:r>
      <w:r w:rsidRPr="0036345C">
        <w:rPr>
          <w:rFonts w:ascii="微软雅黑" w:eastAsia="微软雅黑" w:hAnsi="微软雅黑" w:hint="eastAsia"/>
          <w:sz w:val="21"/>
          <w:szCs w:val="21"/>
        </w:rPr>
        <w:t>指定</w:t>
      </w:r>
      <w:r w:rsidRPr="0036345C">
        <w:rPr>
          <w:rFonts w:ascii="微软雅黑" w:eastAsia="微软雅黑" w:hAnsi="微软雅黑"/>
          <w:sz w:val="21"/>
          <w:szCs w:val="21"/>
        </w:rPr>
        <w:t>吸烟点</w:t>
      </w:r>
      <w:r w:rsidRPr="0036345C">
        <w:rPr>
          <w:rFonts w:ascii="微软雅黑" w:eastAsia="微软雅黑" w:hAnsi="微软雅黑" w:hint="eastAsia"/>
          <w:sz w:val="21"/>
          <w:szCs w:val="21"/>
        </w:rPr>
        <w:t>之外</w:t>
      </w:r>
      <w:r>
        <w:rPr>
          <w:rFonts w:ascii="微软雅黑" w:eastAsia="微软雅黑" w:hAnsi="微软雅黑"/>
          <w:sz w:val="21"/>
          <w:szCs w:val="21"/>
        </w:rPr>
        <w:t>的区域吸烟；</w:t>
      </w:r>
    </w:p>
    <w:p w:rsidR="00A865B4"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Pr>
          <w:rFonts w:ascii="微软雅黑" w:eastAsia="微软雅黑" w:hAnsi="微软雅黑" w:hint="eastAsia"/>
          <w:sz w:val="21"/>
          <w:szCs w:val="21"/>
        </w:rPr>
        <w:t>工作期间</w:t>
      </w:r>
      <w:r w:rsidRPr="0036345C">
        <w:rPr>
          <w:rFonts w:ascii="微软雅黑" w:eastAsia="微软雅黑" w:hAnsi="微软雅黑" w:hint="eastAsia"/>
          <w:sz w:val="21"/>
          <w:szCs w:val="21"/>
        </w:rPr>
        <w:t>必须</w:t>
      </w:r>
      <w:r w:rsidRPr="0036345C">
        <w:rPr>
          <w:rFonts w:ascii="微软雅黑" w:eastAsia="微软雅黑" w:hAnsi="微软雅黑"/>
          <w:sz w:val="21"/>
          <w:szCs w:val="21"/>
        </w:rPr>
        <w:t>佩戴</w:t>
      </w:r>
      <w:r>
        <w:rPr>
          <w:rFonts w:ascii="微软雅黑" w:eastAsia="微软雅黑" w:hAnsi="微软雅黑" w:hint="eastAsia"/>
          <w:sz w:val="21"/>
          <w:szCs w:val="21"/>
        </w:rPr>
        <w:t>甲方</w:t>
      </w:r>
      <w:r>
        <w:rPr>
          <w:rFonts w:ascii="微软雅黑" w:eastAsia="微软雅黑" w:hAnsi="微软雅黑"/>
          <w:sz w:val="21"/>
          <w:szCs w:val="21"/>
        </w:rPr>
        <w:t>临时工牌；</w:t>
      </w:r>
    </w:p>
    <w:p w:rsidR="00A865B4"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sidRPr="008C2138">
        <w:rPr>
          <w:rFonts w:ascii="微软雅黑" w:eastAsia="微软雅黑" w:hAnsi="微软雅黑" w:hint="eastAsia"/>
          <w:sz w:val="21"/>
          <w:szCs w:val="21"/>
        </w:rPr>
        <w:t>不得</w:t>
      </w:r>
      <w:r>
        <w:rPr>
          <w:rFonts w:ascii="微软雅黑" w:eastAsia="微软雅黑" w:hAnsi="微软雅黑"/>
          <w:sz w:val="21"/>
          <w:szCs w:val="21"/>
        </w:rPr>
        <w:t>带无关人员进入</w:t>
      </w:r>
      <w:r>
        <w:rPr>
          <w:rFonts w:ascii="微软雅黑" w:eastAsia="微软雅黑" w:hAnsi="微软雅黑" w:hint="eastAsia"/>
          <w:sz w:val="21"/>
          <w:szCs w:val="21"/>
        </w:rPr>
        <w:t>甲方</w:t>
      </w:r>
      <w:r>
        <w:rPr>
          <w:rFonts w:ascii="微软雅黑" w:eastAsia="微软雅黑" w:hAnsi="微软雅黑"/>
          <w:sz w:val="21"/>
          <w:szCs w:val="21"/>
        </w:rPr>
        <w:t>办公区；</w:t>
      </w:r>
    </w:p>
    <w:p w:rsidR="00A865B4" w:rsidRPr="008C2138" w:rsidRDefault="00A865B4" w:rsidP="00A865B4">
      <w:pPr>
        <w:pStyle w:val="a"/>
        <w:numPr>
          <w:ilvl w:val="0"/>
          <w:numId w:val="46"/>
        </w:numPr>
        <w:adjustRightInd w:val="0"/>
        <w:snapToGrid w:val="0"/>
        <w:spacing w:line="300" w:lineRule="auto"/>
        <w:rPr>
          <w:rFonts w:ascii="微软雅黑" w:eastAsia="微软雅黑" w:hAnsi="微软雅黑"/>
          <w:sz w:val="21"/>
          <w:szCs w:val="21"/>
        </w:rPr>
      </w:pPr>
      <w:r>
        <w:rPr>
          <w:rFonts w:ascii="微软雅黑" w:eastAsia="微软雅黑" w:hAnsi="微软雅黑" w:hint="eastAsia"/>
          <w:sz w:val="21"/>
          <w:szCs w:val="21"/>
        </w:rPr>
        <w:t>乙方</w:t>
      </w:r>
      <w:r w:rsidRPr="008C2138">
        <w:rPr>
          <w:rFonts w:ascii="微软雅黑" w:eastAsia="微软雅黑" w:hAnsi="微软雅黑" w:hint="eastAsia"/>
          <w:sz w:val="21"/>
          <w:szCs w:val="21"/>
        </w:rPr>
        <w:t>应指定</w:t>
      </w:r>
      <w:r w:rsidRPr="008C2138">
        <w:rPr>
          <w:rFonts w:ascii="微软雅黑" w:eastAsia="微软雅黑" w:hAnsi="微软雅黑"/>
          <w:sz w:val="21"/>
          <w:szCs w:val="21"/>
        </w:rPr>
        <w:t>专人进行人员管理</w:t>
      </w:r>
      <w:r>
        <w:rPr>
          <w:rFonts w:ascii="微软雅黑" w:eastAsia="微软雅黑" w:hAnsi="微软雅黑" w:hint="eastAsia"/>
          <w:sz w:val="21"/>
          <w:szCs w:val="21"/>
        </w:rPr>
        <w:t>，</w:t>
      </w:r>
      <w:r>
        <w:rPr>
          <w:rFonts w:ascii="微软雅黑" w:eastAsia="微软雅黑" w:hAnsi="微软雅黑"/>
          <w:sz w:val="21"/>
          <w:szCs w:val="21"/>
        </w:rPr>
        <w:t>包括但不限于以下管理内容：</w:t>
      </w:r>
    </w:p>
    <w:p w:rsidR="00A865B4" w:rsidRDefault="00A865B4" w:rsidP="00A865B4">
      <w:pPr>
        <w:pStyle w:val="a"/>
        <w:numPr>
          <w:ilvl w:val="0"/>
          <w:numId w:val="0"/>
        </w:numPr>
        <w:adjustRightInd w:val="0"/>
        <w:snapToGrid w:val="0"/>
        <w:spacing w:line="300" w:lineRule="auto"/>
        <w:ind w:left="420"/>
        <w:rPr>
          <w:rFonts w:ascii="微软雅黑" w:eastAsia="微软雅黑" w:hAnsi="微软雅黑"/>
          <w:sz w:val="21"/>
          <w:szCs w:val="21"/>
        </w:rPr>
      </w:pPr>
      <w:r w:rsidRPr="008C2138">
        <w:rPr>
          <w:rFonts w:ascii="微软雅黑" w:eastAsia="微软雅黑" w:hAnsi="微软雅黑"/>
          <w:sz w:val="21"/>
          <w:szCs w:val="21"/>
        </w:rPr>
        <w:t>进场</w:t>
      </w:r>
      <w:r w:rsidRPr="008C2138">
        <w:rPr>
          <w:rFonts w:ascii="微软雅黑" w:eastAsia="微软雅黑" w:hAnsi="微软雅黑" w:hint="eastAsia"/>
          <w:sz w:val="21"/>
          <w:szCs w:val="21"/>
        </w:rPr>
        <w:t>管理：</w:t>
      </w:r>
      <w:r w:rsidRPr="008C2138">
        <w:rPr>
          <w:rFonts w:ascii="微软雅黑" w:eastAsia="微软雅黑" w:hAnsi="微软雅黑"/>
          <w:sz w:val="21"/>
          <w:szCs w:val="21"/>
        </w:rPr>
        <w:t>项目</w:t>
      </w:r>
      <w:r w:rsidRPr="008C2138">
        <w:rPr>
          <w:rFonts w:ascii="微软雅黑" w:eastAsia="微软雅黑" w:hAnsi="微软雅黑" w:hint="eastAsia"/>
          <w:sz w:val="21"/>
          <w:szCs w:val="21"/>
        </w:rPr>
        <w:t>合同</w:t>
      </w:r>
      <w:r w:rsidRPr="008C2138">
        <w:rPr>
          <w:rFonts w:ascii="微软雅黑" w:eastAsia="微软雅黑" w:hAnsi="微软雅黑"/>
          <w:sz w:val="21"/>
          <w:szCs w:val="21"/>
        </w:rPr>
        <w:t>签订后，</w:t>
      </w:r>
      <w:r>
        <w:rPr>
          <w:rFonts w:ascii="微软雅黑" w:eastAsia="微软雅黑" w:hAnsi="微软雅黑" w:hint="eastAsia"/>
          <w:sz w:val="21"/>
          <w:szCs w:val="21"/>
        </w:rPr>
        <w:t>乙方指定</w:t>
      </w:r>
      <w:r>
        <w:rPr>
          <w:rFonts w:ascii="微软雅黑" w:eastAsia="微软雅黑" w:hAnsi="微软雅黑"/>
          <w:sz w:val="21"/>
          <w:szCs w:val="21"/>
        </w:rPr>
        <w:t>专人</w:t>
      </w:r>
      <w:r w:rsidRPr="008C2138">
        <w:rPr>
          <w:rFonts w:ascii="微软雅黑" w:eastAsia="微软雅黑" w:hAnsi="微软雅黑" w:hint="eastAsia"/>
          <w:sz w:val="21"/>
          <w:szCs w:val="21"/>
        </w:rPr>
        <w:t>填写《</w:t>
      </w:r>
      <w:r w:rsidRPr="008C2138">
        <w:rPr>
          <w:rFonts w:ascii="微软雅黑" w:eastAsia="微软雅黑" w:hAnsi="微软雅黑"/>
          <w:sz w:val="21"/>
          <w:szCs w:val="21"/>
        </w:rPr>
        <w:t>进场申请单》</w:t>
      </w:r>
      <w:r w:rsidRPr="008C2138">
        <w:rPr>
          <w:rFonts w:ascii="微软雅黑" w:eastAsia="微软雅黑" w:hAnsi="微软雅黑" w:hint="eastAsia"/>
          <w:sz w:val="21"/>
          <w:szCs w:val="21"/>
        </w:rPr>
        <w:t>、</w:t>
      </w:r>
      <w:r w:rsidRPr="008C2138">
        <w:rPr>
          <w:rFonts w:ascii="微软雅黑" w:eastAsia="微软雅黑" w:hAnsi="微软雅黑"/>
          <w:sz w:val="21"/>
          <w:szCs w:val="21"/>
        </w:rPr>
        <w:t>《驻场登记册</w:t>
      </w:r>
      <w:r w:rsidRPr="008C2138">
        <w:rPr>
          <w:rFonts w:ascii="微软雅黑" w:eastAsia="微软雅黑" w:hAnsi="微软雅黑" w:hint="eastAsia"/>
          <w:sz w:val="21"/>
          <w:szCs w:val="21"/>
        </w:rPr>
        <w:t>》及《</w:t>
      </w:r>
      <w:r w:rsidRPr="008C2138">
        <w:rPr>
          <w:rFonts w:ascii="微软雅黑" w:eastAsia="微软雅黑" w:hAnsi="微软雅黑"/>
          <w:sz w:val="21"/>
          <w:szCs w:val="21"/>
        </w:rPr>
        <w:t>人力投入计划》</w:t>
      </w:r>
      <w:r>
        <w:rPr>
          <w:rFonts w:ascii="微软雅黑" w:eastAsia="微软雅黑" w:hAnsi="微软雅黑" w:hint="eastAsia"/>
          <w:sz w:val="21"/>
          <w:szCs w:val="21"/>
        </w:rPr>
        <w:t>，邮件发送甲方</w:t>
      </w:r>
      <w:r w:rsidRPr="008C2138">
        <w:rPr>
          <w:rFonts w:ascii="微软雅黑" w:eastAsia="微软雅黑" w:hAnsi="微软雅黑"/>
          <w:sz w:val="21"/>
          <w:szCs w:val="21"/>
        </w:rPr>
        <w:t>对接人</w:t>
      </w:r>
      <w:r w:rsidRPr="008C2138">
        <w:rPr>
          <w:rFonts w:ascii="微软雅黑" w:eastAsia="微软雅黑" w:hAnsi="微软雅黑" w:hint="eastAsia"/>
          <w:sz w:val="21"/>
          <w:szCs w:val="21"/>
        </w:rPr>
        <w:t>并</w:t>
      </w:r>
      <w:r w:rsidRPr="008C2138">
        <w:rPr>
          <w:rFonts w:ascii="微软雅黑" w:eastAsia="微软雅黑" w:hAnsi="微软雅黑"/>
          <w:sz w:val="21"/>
          <w:szCs w:val="21"/>
        </w:rPr>
        <w:t>获得批准</w:t>
      </w:r>
      <w:r>
        <w:rPr>
          <w:rFonts w:ascii="微软雅黑" w:eastAsia="微软雅黑" w:hAnsi="微软雅黑" w:hint="eastAsia"/>
          <w:sz w:val="21"/>
          <w:szCs w:val="21"/>
        </w:rPr>
        <w:t>；</w:t>
      </w:r>
    </w:p>
    <w:p w:rsidR="00A865B4" w:rsidRDefault="00A865B4" w:rsidP="00A865B4">
      <w:pPr>
        <w:pStyle w:val="a"/>
        <w:numPr>
          <w:ilvl w:val="0"/>
          <w:numId w:val="0"/>
        </w:numPr>
        <w:adjustRightInd w:val="0"/>
        <w:snapToGrid w:val="0"/>
        <w:spacing w:line="300" w:lineRule="auto"/>
        <w:ind w:left="420"/>
        <w:rPr>
          <w:rFonts w:ascii="微软雅黑" w:eastAsia="微软雅黑" w:hAnsi="微软雅黑"/>
          <w:sz w:val="21"/>
          <w:szCs w:val="21"/>
        </w:rPr>
      </w:pPr>
      <w:r>
        <w:rPr>
          <w:rFonts w:ascii="微软雅黑" w:eastAsia="微软雅黑" w:hAnsi="微软雅黑" w:hint="eastAsia"/>
          <w:sz w:val="21"/>
          <w:szCs w:val="21"/>
        </w:rPr>
        <w:t>实施过程</w:t>
      </w:r>
      <w:r w:rsidRPr="008C2138">
        <w:rPr>
          <w:rFonts w:ascii="微软雅黑" w:eastAsia="微软雅黑" w:hAnsi="微软雅黑"/>
          <w:sz w:val="21"/>
          <w:szCs w:val="21"/>
        </w:rPr>
        <w:t>管理</w:t>
      </w:r>
      <w:r w:rsidRPr="008C2138">
        <w:rPr>
          <w:rFonts w:ascii="微软雅黑" w:eastAsia="微软雅黑" w:hAnsi="微软雅黑" w:hint="eastAsia"/>
          <w:sz w:val="21"/>
          <w:szCs w:val="21"/>
        </w:rPr>
        <w:t>：</w:t>
      </w:r>
      <w:r>
        <w:rPr>
          <w:rFonts w:ascii="微软雅黑" w:eastAsia="微软雅黑" w:hAnsi="微软雅黑" w:hint="eastAsia"/>
          <w:sz w:val="21"/>
          <w:szCs w:val="21"/>
        </w:rPr>
        <w:t>乙方指定</w:t>
      </w:r>
      <w:r>
        <w:rPr>
          <w:rFonts w:ascii="微软雅黑" w:eastAsia="微软雅黑" w:hAnsi="微软雅黑"/>
          <w:sz w:val="21"/>
          <w:szCs w:val="21"/>
        </w:rPr>
        <w:t>专人</w:t>
      </w:r>
      <w:r w:rsidRPr="008C2138">
        <w:rPr>
          <w:rFonts w:ascii="微软雅黑" w:eastAsia="微软雅黑" w:hAnsi="微软雅黑" w:hint="eastAsia"/>
          <w:sz w:val="21"/>
          <w:szCs w:val="21"/>
        </w:rPr>
        <w:t>每月</w:t>
      </w:r>
      <w:r w:rsidRPr="008C2138">
        <w:rPr>
          <w:rFonts w:ascii="微软雅黑" w:eastAsia="微软雅黑" w:hAnsi="微软雅黑"/>
          <w:sz w:val="21"/>
          <w:szCs w:val="21"/>
        </w:rPr>
        <w:t>更新《驻场登记册</w:t>
      </w:r>
      <w:r w:rsidRPr="008C2138">
        <w:rPr>
          <w:rFonts w:ascii="微软雅黑" w:eastAsia="微软雅黑" w:hAnsi="微软雅黑" w:hint="eastAsia"/>
          <w:sz w:val="21"/>
          <w:szCs w:val="21"/>
        </w:rPr>
        <w:t>》及《</w:t>
      </w:r>
      <w:r w:rsidRPr="008C2138">
        <w:rPr>
          <w:rFonts w:ascii="微软雅黑" w:eastAsia="微软雅黑" w:hAnsi="微软雅黑"/>
          <w:sz w:val="21"/>
          <w:szCs w:val="21"/>
        </w:rPr>
        <w:t>人力投入计划》</w:t>
      </w:r>
      <w:r w:rsidRPr="008C2138">
        <w:rPr>
          <w:rFonts w:ascii="微软雅黑" w:eastAsia="微软雅黑" w:hAnsi="微软雅黑" w:hint="eastAsia"/>
          <w:sz w:val="21"/>
          <w:szCs w:val="21"/>
        </w:rPr>
        <w:t>并</w:t>
      </w:r>
      <w:r w:rsidRPr="008C2138">
        <w:rPr>
          <w:rFonts w:ascii="微软雅黑" w:eastAsia="微软雅黑" w:hAnsi="微软雅黑"/>
          <w:sz w:val="21"/>
          <w:szCs w:val="21"/>
        </w:rPr>
        <w:t>邮件发送</w:t>
      </w:r>
      <w:r>
        <w:rPr>
          <w:rFonts w:ascii="微软雅黑" w:eastAsia="微软雅黑" w:hAnsi="微软雅黑" w:hint="eastAsia"/>
          <w:sz w:val="21"/>
          <w:szCs w:val="21"/>
        </w:rPr>
        <w:t>甲方</w:t>
      </w:r>
      <w:r w:rsidRPr="008C2138">
        <w:rPr>
          <w:rFonts w:ascii="微软雅黑" w:eastAsia="微软雅黑" w:hAnsi="微软雅黑"/>
          <w:sz w:val="21"/>
          <w:szCs w:val="21"/>
        </w:rPr>
        <w:t>对接人</w:t>
      </w:r>
      <w:r w:rsidRPr="008C2138">
        <w:rPr>
          <w:rFonts w:ascii="微软雅黑" w:eastAsia="微软雅黑" w:hAnsi="微软雅黑" w:hint="eastAsia"/>
          <w:sz w:val="21"/>
          <w:szCs w:val="21"/>
        </w:rPr>
        <w:t>并</w:t>
      </w:r>
      <w:r w:rsidRPr="008C2138">
        <w:rPr>
          <w:rFonts w:ascii="微软雅黑" w:eastAsia="微软雅黑" w:hAnsi="微软雅黑"/>
          <w:sz w:val="21"/>
          <w:szCs w:val="21"/>
        </w:rPr>
        <w:t>获得批准</w:t>
      </w:r>
      <w:r>
        <w:rPr>
          <w:rFonts w:ascii="微软雅黑" w:eastAsia="微软雅黑" w:hAnsi="微软雅黑" w:hint="eastAsia"/>
          <w:sz w:val="21"/>
          <w:szCs w:val="21"/>
        </w:rPr>
        <w:t>；</w:t>
      </w:r>
    </w:p>
    <w:p w:rsidR="00A865B4" w:rsidRPr="008C2138" w:rsidRDefault="00A865B4" w:rsidP="00A865B4">
      <w:pPr>
        <w:pStyle w:val="a"/>
        <w:numPr>
          <w:ilvl w:val="0"/>
          <w:numId w:val="0"/>
        </w:numPr>
        <w:adjustRightInd w:val="0"/>
        <w:snapToGrid w:val="0"/>
        <w:spacing w:line="300" w:lineRule="auto"/>
        <w:ind w:left="420"/>
        <w:rPr>
          <w:rFonts w:ascii="微软雅黑" w:eastAsia="微软雅黑" w:hAnsi="微软雅黑"/>
          <w:sz w:val="21"/>
          <w:szCs w:val="21"/>
        </w:rPr>
      </w:pPr>
      <w:r w:rsidRPr="008C2138">
        <w:rPr>
          <w:rFonts w:ascii="微软雅黑" w:eastAsia="微软雅黑" w:hAnsi="微软雅黑" w:hint="eastAsia"/>
          <w:sz w:val="21"/>
          <w:szCs w:val="21"/>
        </w:rPr>
        <w:t>离场</w:t>
      </w:r>
      <w:r w:rsidRPr="008C2138">
        <w:rPr>
          <w:rFonts w:ascii="微软雅黑" w:eastAsia="微软雅黑" w:hAnsi="微软雅黑"/>
          <w:sz w:val="21"/>
          <w:szCs w:val="21"/>
        </w:rPr>
        <w:t>管理</w:t>
      </w:r>
      <w:r w:rsidRPr="008C2138">
        <w:rPr>
          <w:rFonts w:ascii="微软雅黑" w:eastAsia="微软雅黑" w:hAnsi="微软雅黑" w:hint="eastAsia"/>
          <w:sz w:val="21"/>
          <w:szCs w:val="21"/>
        </w:rPr>
        <w:t xml:space="preserve">： </w:t>
      </w:r>
      <w:r>
        <w:rPr>
          <w:rFonts w:ascii="微软雅黑" w:eastAsia="微软雅黑" w:hAnsi="微软雅黑" w:hint="eastAsia"/>
          <w:sz w:val="21"/>
          <w:szCs w:val="21"/>
        </w:rPr>
        <w:t>乙方指定</w:t>
      </w:r>
      <w:r>
        <w:rPr>
          <w:rFonts w:ascii="微软雅黑" w:eastAsia="微软雅黑" w:hAnsi="微软雅黑"/>
          <w:sz w:val="21"/>
          <w:szCs w:val="21"/>
        </w:rPr>
        <w:t>专人</w:t>
      </w:r>
      <w:r w:rsidRPr="008C2138">
        <w:rPr>
          <w:rFonts w:ascii="微软雅黑" w:eastAsia="微软雅黑" w:hAnsi="微软雅黑" w:hint="eastAsia"/>
          <w:sz w:val="21"/>
          <w:szCs w:val="21"/>
        </w:rPr>
        <w:t>填写</w:t>
      </w:r>
      <w:r w:rsidRPr="008C2138">
        <w:rPr>
          <w:rFonts w:ascii="微软雅黑" w:eastAsia="微软雅黑" w:hAnsi="微软雅黑"/>
          <w:sz w:val="21"/>
          <w:szCs w:val="21"/>
        </w:rPr>
        <w:t>《离场申请单》</w:t>
      </w:r>
      <w:r w:rsidRPr="008C2138">
        <w:rPr>
          <w:rFonts w:ascii="微软雅黑" w:eastAsia="微软雅黑" w:hAnsi="微软雅黑" w:hint="eastAsia"/>
          <w:sz w:val="21"/>
          <w:szCs w:val="21"/>
        </w:rPr>
        <w:t>并</w:t>
      </w:r>
      <w:r w:rsidRPr="008C2138">
        <w:rPr>
          <w:rFonts w:ascii="微软雅黑" w:eastAsia="微软雅黑" w:hAnsi="微软雅黑"/>
          <w:sz w:val="21"/>
          <w:szCs w:val="21"/>
        </w:rPr>
        <w:t>邮件发送</w:t>
      </w:r>
      <w:r>
        <w:rPr>
          <w:rFonts w:ascii="微软雅黑" w:eastAsia="微软雅黑" w:hAnsi="微软雅黑" w:hint="eastAsia"/>
          <w:sz w:val="21"/>
          <w:szCs w:val="21"/>
        </w:rPr>
        <w:t>甲方</w:t>
      </w:r>
      <w:r w:rsidRPr="008C2138">
        <w:rPr>
          <w:rFonts w:ascii="微软雅黑" w:eastAsia="微软雅黑" w:hAnsi="微软雅黑"/>
          <w:sz w:val="21"/>
          <w:szCs w:val="21"/>
        </w:rPr>
        <w:t>对接人</w:t>
      </w:r>
      <w:r w:rsidRPr="008C2138">
        <w:rPr>
          <w:rFonts w:ascii="微软雅黑" w:eastAsia="微软雅黑" w:hAnsi="微软雅黑" w:hint="eastAsia"/>
          <w:sz w:val="21"/>
          <w:szCs w:val="21"/>
        </w:rPr>
        <w:t>并</w:t>
      </w:r>
      <w:r w:rsidRPr="008C2138">
        <w:rPr>
          <w:rFonts w:ascii="微软雅黑" w:eastAsia="微软雅黑" w:hAnsi="微软雅黑"/>
          <w:sz w:val="21"/>
          <w:szCs w:val="21"/>
        </w:rPr>
        <w:t>获得批准</w:t>
      </w:r>
      <w:r w:rsidRPr="008C2138">
        <w:rPr>
          <w:rFonts w:ascii="微软雅黑" w:eastAsia="微软雅黑" w:hAnsi="微软雅黑" w:hint="eastAsia"/>
          <w:sz w:val="21"/>
          <w:szCs w:val="21"/>
        </w:rPr>
        <w:t>。</w:t>
      </w:r>
    </w:p>
    <w:p w:rsidR="00A865B4" w:rsidRPr="00A865B4" w:rsidRDefault="00A865B4" w:rsidP="00142D00">
      <w:pPr>
        <w:pStyle w:val="ab"/>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p>
    <w:p w:rsidR="00DB3860" w:rsidRDefault="00DB3860" w:rsidP="00DB3860">
      <w:pPr>
        <w:widowControl/>
        <w:adjustRightInd w:val="0"/>
        <w:snapToGrid w:val="0"/>
        <w:spacing w:line="300" w:lineRule="auto"/>
        <w:jc w:val="left"/>
        <w:rPr>
          <w:rFonts w:ascii="微软雅黑" w:eastAsia="微软雅黑" w:hAnsi="微软雅黑" w:cs="宋体"/>
          <w:bCs/>
          <w:color w:val="000000"/>
          <w:kern w:val="0"/>
          <w:szCs w:val="21"/>
        </w:rPr>
      </w:pPr>
    </w:p>
    <w:sectPr w:rsidR="00DB3860" w:rsidSect="007A4C0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D8D" w:rsidRDefault="00B97D8D" w:rsidP="00592036">
      <w:r>
        <w:separator/>
      </w:r>
    </w:p>
  </w:endnote>
  <w:endnote w:type="continuationSeparator" w:id="1">
    <w:p w:rsidR="00B97D8D" w:rsidRDefault="00B97D8D" w:rsidP="005920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D8D" w:rsidRDefault="00B97D8D" w:rsidP="00592036">
      <w:r>
        <w:separator/>
      </w:r>
    </w:p>
  </w:footnote>
  <w:footnote w:type="continuationSeparator" w:id="1">
    <w:p w:rsidR="00B97D8D" w:rsidRDefault="00B97D8D" w:rsidP="00592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BA9"/>
    <w:multiLevelType w:val="hybridMultilevel"/>
    <w:tmpl w:val="3D7662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C97254"/>
    <w:multiLevelType w:val="hybridMultilevel"/>
    <w:tmpl w:val="C0644056"/>
    <w:lvl w:ilvl="0" w:tplc="EDA8037C">
      <w:start w:val="1"/>
      <w:numFmt w:val="decimal"/>
      <w:pStyle w:val="a"/>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A83C9996">
      <w:start w:val="1"/>
      <w:numFmt w:val="decimal"/>
      <w:lvlText w:val="（%4）"/>
      <w:lvlJc w:val="left"/>
      <w:pPr>
        <w:ind w:left="2115" w:hanging="855"/>
      </w:pPr>
      <w:rPr>
        <w:rFonts w:cs="宋体" w:hint="default"/>
        <w:b w:val="0"/>
        <w:sz w:val="21"/>
      </w:rPr>
    </w:lvl>
    <w:lvl w:ilvl="4" w:tplc="AD7CDB5C">
      <w:start w:val="2"/>
      <w:numFmt w:val="japaneseCounting"/>
      <w:lvlText w:val="（%5）"/>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413651"/>
    <w:multiLevelType w:val="hybridMultilevel"/>
    <w:tmpl w:val="1736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6703"/>
    <w:multiLevelType w:val="hybridMultilevel"/>
    <w:tmpl w:val="53FC7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FF0189"/>
    <w:multiLevelType w:val="hybridMultilevel"/>
    <w:tmpl w:val="27E60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44F43EA"/>
    <w:multiLevelType w:val="hybridMultilevel"/>
    <w:tmpl w:val="1736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F250F6"/>
    <w:multiLevelType w:val="hybridMultilevel"/>
    <w:tmpl w:val="728A8B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174135"/>
    <w:multiLevelType w:val="hybridMultilevel"/>
    <w:tmpl w:val="55924A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D629FD"/>
    <w:multiLevelType w:val="multilevel"/>
    <w:tmpl w:val="2000135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2F25304"/>
    <w:multiLevelType w:val="hybridMultilevel"/>
    <w:tmpl w:val="6B8AFE8C"/>
    <w:lvl w:ilvl="0" w:tplc="0409000F">
      <w:start w:val="1"/>
      <w:numFmt w:val="decimal"/>
      <w:lvlText w:val="%1."/>
      <w:lvlJc w:val="left"/>
      <w:pPr>
        <w:ind w:left="840" w:hanging="420"/>
      </w:pPr>
    </w:lvl>
    <w:lvl w:ilvl="1" w:tplc="FB72C74E">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55A21EC"/>
    <w:multiLevelType w:val="hybridMultilevel"/>
    <w:tmpl w:val="03FC4C02"/>
    <w:lvl w:ilvl="0" w:tplc="532C2A0E">
      <w:start w:val="1"/>
      <w:numFmt w:val="bullet"/>
      <w:lvlText w:val="•"/>
      <w:lvlJc w:val="left"/>
      <w:pPr>
        <w:ind w:left="840" w:hanging="420"/>
      </w:pPr>
      <w:rPr>
        <w:rFonts w:ascii="Arial" w:hAnsi="Arial" w:hint="default"/>
      </w:rPr>
    </w:lvl>
    <w:lvl w:ilvl="1" w:tplc="D6483F8A" w:tentative="1">
      <w:start w:val="1"/>
      <w:numFmt w:val="bullet"/>
      <w:lvlText w:val=""/>
      <w:lvlJc w:val="left"/>
      <w:pPr>
        <w:ind w:left="1260" w:hanging="420"/>
      </w:pPr>
      <w:rPr>
        <w:rFonts w:ascii="Wingdings" w:hAnsi="Wingdings" w:hint="default"/>
      </w:rPr>
    </w:lvl>
    <w:lvl w:ilvl="2" w:tplc="141A9838" w:tentative="1">
      <w:start w:val="1"/>
      <w:numFmt w:val="bullet"/>
      <w:lvlText w:val=""/>
      <w:lvlJc w:val="left"/>
      <w:pPr>
        <w:ind w:left="1680" w:hanging="420"/>
      </w:pPr>
      <w:rPr>
        <w:rFonts w:ascii="Wingdings" w:hAnsi="Wingdings" w:hint="default"/>
      </w:rPr>
    </w:lvl>
    <w:lvl w:ilvl="3" w:tplc="0D8406C2" w:tentative="1">
      <w:start w:val="1"/>
      <w:numFmt w:val="bullet"/>
      <w:lvlText w:val=""/>
      <w:lvlJc w:val="left"/>
      <w:pPr>
        <w:ind w:left="2100" w:hanging="420"/>
      </w:pPr>
      <w:rPr>
        <w:rFonts w:ascii="Wingdings" w:hAnsi="Wingdings" w:hint="default"/>
      </w:rPr>
    </w:lvl>
    <w:lvl w:ilvl="4" w:tplc="B56C9718" w:tentative="1">
      <w:start w:val="1"/>
      <w:numFmt w:val="bullet"/>
      <w:lvlText w:val=""/>
      <w:lvlJc w:val="left"/>
      <w:pPr>
        <w:ind w:left="2520" w:hanging="420"/>
      </w:pPr>
      <w:rPr>
        <w:rFonts w:ascii="Wingdings" w:hAnsi="Wingdings" w:hint="default"/>
      </w:rPr>
    </w:lvl>
    <w:lvl w:ilvl="5" w:tplc="0392755E" w:tentative="1">
      <w:start w:val="1"/>
      <w:numFmt w:val="bullet"/>
      <w:lvlText w:val=""/>
      <w:lvlJc w:val="left"/>
      <w:pPr>
        <w:ind w:left="2940" w:hanging="420"/>
      </w:pPr>
      <w:rPr>
        <w:rFonts w:ascii="Wingdings" w:hAnsi="Wingdings" w:hint="default"/>
      </w:rPr>
    </w:lvl>
    <w:lvl w:ilvl="6" w:tplc="F5A08BC4" w:tentative="1">
      <w:start w:val="1"/>
      <w:numFmt w:val="bullet"/>
      <w:lvlText w:val=""/>
      <w:lvlJc w:val="left"/>
      <w:pPr>
        <w:ind w:left="3360" w:hanging="420"/>
      </w:pPr>
      <w:rPr>
        <w:rFonts w:ascii="Wingdings" w:hAnsi="Wingdings" w:hint="default"/>
      </w:rPr>
    </w:lvl>
    <w:lvl w:ilvl="7" w:tplc="72103B2C" w:tentative="1">
      <w:start w:val="1"/>
      <w:numFmt w:val="bullet"/>
      <w:lvlText w:val=""/>
      <w:lvlJc w:val="left"/>
      <w:pPr>
        <w:ind w:left="3780" w:hanging="420"/>
      </w:pPr>
      <w:rPr>
        <w:rFonts w:ascii="Wingdings" w:hAnsi="Wingdings" w:hint="default"/>
      </w:rPr>
    </w:lvl>
    <w:lvl w:ilvl="8" w:tplc="896A104C" w:tentative="1">
      <w:start w:val="1"/>
      <w:numFmt w:val="bullet"/>
      <w:lvlText w:val=""/>
      <w:lvlJc w:val="left"/>
      <w:pPr>
        <w:ind w:left="4200" w:hanging="420"/>
      </w:pPr>
      <w:rPr>
        <w:rFonts w:ascii="Wingdings" w:hAnsi="Wingdings" w:hint="default"/>
      </w:rPr>
    </w:lvl>
  </w:abstractNum>
  <w:abstractNum w:abstractNumId="11">
    <w:nsid w:val="2B13271C"/>
    <w:multiLevelType w:val="multilevel"/>
    <w:tmpl w:val="DE90B6F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07B2D7E"/>
    <w:multiLevelType w:val="hybridMultilevel"/>
    <w:tmpl w:val="EFB48A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4A6BB5"/>
    <w:multiLevelType w:val="multilevel"/>
    <w:tmpl w:val="C04CB950"/>
    <w:lvl w:ilvl="0">
      <w:start w:val="1"/>
      <w:numFmt w:val="decimal"/>
      <w:lvlText w:val="%1."/>
      <w:lvlJc w:val="left"/>
      <w:pPr>
        <w:ind w:left="845" w:hanging="425"/>
      </w:pPr>
    </w:lvl>
    <w:lvl w:ilvl="1">
      <w:start w:val="1"/>
      <w:numFmt w:val="decimal"/>
      <w:lvlText w:val="%1.%2."/>
      <w:lvlJc w:val="left"/>
      <w:pPr>
        <w:ind w:left="987" w:hanging="567"/>
      </w:pPr>
      <w:rPr>
        <w:rFonts w:hint="default"/>
      </w:rPr>
    </w:lvl>
    <w:lvl w:ilvl="2">
      <w:start w:val="1"/>
      <w:numFmt w:val="decimal"/>
      <w:lvlText w:val="%1.%2.%3."/>
      <w:lvlJc w:val="left"/>
      <w:pPr>
        <w:ind w:left="1129" w:hanging="709"/>
      </w:pPr>
      <w:rPr>
        <w:rFonts w:hint="default"/>
      </w:rPr>
    </w:lvl>
    <w:lvl w:ilvl="3">
      <w:start w:val="1"/>
      <w:numFmt w:val="decimal"/>
      <w:lvlText w:val="%1.%2.%3.%4."/>
      <w:lvlJc w:val="left"/>
      <w:pPr>
        <w:ind w:left="1271" w:hanging="851"/>
      </w:pPr>
      <w:rPr>
        <w:rFonts w:hint="default"/>
      </w:rPr>
    </w:lvl>
    <w:lvl w:ilvl="4">
      <w:start w:val="1"/>
      <w:numFmt w:val="decimal"/>
      <w:lvlText w:val="%1.%2.%3.%4.%5."/>
      <w:lvlJc w:val="left"/>
      <w:pPr>
        <w:ind w:left="1412" w:hanging="992"/>
      </w:pPr>
      <w:rPr>
        <w:rFonts w:hint="default"/>
      </w:rPr>
    </w:lvl>
    <w:lvl w:ilvl="5">
      <w:start w:val="1"/>
      <w:numFmt w:val="decimal"/>
      <w:lvlText w:val="%1.%2.%3.%4.%5.%6."/>
      <w:lvlJc w:val="left"/>
      <w:pPr>
        <w:ind w:left="1554" w:hanging="1134"/>
      </w:pPr>
      <w:rPr>
        <w:rFonts w:hint="default"/>
      </w:rPr>
    </w:lvl>
    <w:lvl w:ilvl="6">
      <w:start w:val="1"/>
      <w:numFmt w:val="decimal"/>
      <w:lvlText w:val="%1.%2.%3.%4.%5.%6.%7."/>
      <w:lvlJc w:val="left"/>
      <w:pPr>
        <w:ind w:left="1696" w:hanging="1276"/>
      </w:pPr>
      <w:rPr>
        <w:rFonts w:hint="default"/>
      </w:rPr>
    </w:lvl>
    <w:lvl w:ilvl="7">
      <w:start w:val="1"/>
      <w:numFmt w:val="decimal"/>
      <w:lvlText w:val="%1.%2.%3.%4.%5.%6.%7.%8."/>
      <w:lvlJc w:val="left"/>
      <w:pPr>
        <w:ind w:left="1838" w:hanging="1418"/>
      </w:pPr>
      <w:rPr>
        <w:rFonts w:hint="default"/>
      </w:rPr>
    </w:lvl>
    <w:lvl w:ilvl="8">
      <w:start w:val="1"/>
      <w:numFmt w:val="decimal"/>
      <w:lvlText w:val="%1.%2.%3.%4.%5.%6.%7.%8.%9."/>
      <w:lvlJc w:val="left"/>
      <w:pPr>
        <w:ind w:left="1979" w:hanging="1559"/>
      </w:pPr>
      <w:rPr>
        <w:rFonts w:hint="default"/>
      </w:rPr>
    </w:lvl>
  </w:abstractNum>
  <w:abstractNum w:abstractNumId="14">
    <w:nsid w:val="433179D5"/>
    <w:multiLevelType w:val="hybridMultilevel"/>
    <w:tmpl w:val="8480B0E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4B61118F"/>
    <w:multiLevelType w:val="hybridMultilevel"/>
    <w:tmpl w:val="95205E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A93B99"/>
    <w:multiLevelType w:val="hybridMultilevel"/>
    <w:tmpl w:val="292E4AD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0F">
      <w:start w:val="1"/>
      <w:numFmt w:val="decimal"/>
      <w:lvlText w:val="%3."/>
      <w:lvlJc w:val="lef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51E16995"/>
    <w:multiLevelType w:val="multilevel"/>
    <w:tmpl w:val="6C4E7D26"/>
    <w:lvl w:ilvl="0">
      <w:start w:val="1"/>
      <w:numFmt w:val="decimal"/>
      <w:lvlText w:val="%1."/>
      <w:lvlJc w:val="left"/>
      <w:pPr>
        <w:ind w:left="425" w:hanging="425"/>
      </w:pPr>
    </w:lvl>
    <w:lvl w:ilvl="1">
      <w:start w:val="1"/>
      <w:numFmt w:val="decimal"/>
      <w:pStyle w:val="CRVRFPLevel1"/>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8">
    <w:nsid w:val="574067FA"/>
    <w:multiLevelType w:val="hybridMultilevel"/>
    <w:tmpl w:val="53FC7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A6029A"/>
    <w:multiLevelType w:val="hybridMultilevel"/>
    <w:tmpl w:val="F470053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7BA7A02"/>
    <w:multiLevelType w:val="multilevel"/>
    <w:tmpl w:val="DDB406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17"/>
  </w:num>
  <w:num w:numId="4">
    <w:abstractNumId w:val="17"/>
  </w:num>
  <w:num w:numId="5">
    <w:abstractNumId w:val="17"/>
  </w:num>
  <w:num w:numId="6">
    <w:abstractNumId w:val="11"/>
  </w:num>
  <w:num w:numId="7">
    <w:abstractNumId w:val="17"/>
  </w:num>
  <w:num w:numId="8">
    <w:abstractNumId w:val="17"/>
  </w:num>
  <w:num w:numId="9">
    <w:abstractNumId w:val="17"/>
  </w:num>
  <w:num w:numId="10">
    <w:abstractNumId w:val="17"/>
  </w:num>
  <w:num w:numId="11">
    <w:abstractNumId w:val="20"/>
  </w:num>
  <w:num w:numId="12">
    <w:abstractNumId w:val="7"/>
  </w:num>
  <w:num w:numId="13">
    <w:abstractNumId w:val="17"/>
  </w:num>
  <w:num w:numId="14">
    <w:abstractNumId w:val="2"/>
  </w:num>
  <w:num w:numId="15">
    <w:abstractNumId w:val="17"/>
  </w:num>
  <w:num w:numId="16">
    <w:abstractNumId w:val="17"/>
  </w:num>
  <w:num w:numId="17">
    <w:abstractNumId w:val="17"/>
  </w:num>
  <w:num w:numId="18">
    <w:abstractNumId w:val="17"/>
  </w:num>
  <w:num w:numId="19">
    <w:abstractNumId w:val="6"/>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2"/>
  </w:num>
  <w:num w:numId="34">
    <w:abstractNumId w:val="5"/>
  </w:num>
  <w:num w:numId="35">
    <w:abstractNumId w:val="10"/>
  </w:num>
  <w:num w:numId="36">
    <w:abstractNumId w:val="4"/>
  </w:num>
  <w:num w:numId="37">
    <w:abstractNumId w:val="14"/>
  </w:num>
  <w:num w:numId="38">
    <w:abstractNumId w:val="15"/>
  </w:num>
  <w:num w:numId="39">
    <w:abstractNumId w:val="0"/>
  </w:num>
  <w:num w:numId="40">
    <w:abstractNumId w:val="16"/>
  </w:num>
  <w:num w:numId="41">
    <w:abstractNumId w:val="9"/>
  </w:num>
  <w:num w:numId="42">
    <w:abstractNumId w:val="13"/>
  </w:num>
  <w:num w:numId="43">
    <w:abstractNumId w:val="1"/>
  </w:num>
  <w:num w:numId="44">
    <w:abstractNumId w:val="3"/>
  </w:num>
  <w:num w:numId="45">
    <w:abstractNumId w:val="19"/>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3109"/>
    <w:rsid w:val="00011461"/>
    <w:rsid w:val="00030A01"/>
    <w:rsid w:val="00033B5A"/>
    <w:rsid w:val="00061FF7"/>
    <w:rsid w:val="00065D28"/>
    <w:rsid w:val="00071300"/>
    <w:rsid w:val="000A7D57"/>
    <w:rsid w:val="000B0842"/>
    <w:rsid w:val="000D2433"/>
    <w:rsid w:val="000D37FA"/>
    <w:rsid w:val="000D62E0"/>
    <w:rsid w:val="000F1E7B"/>
    <w:rsid w:val="0011289F"/>
    <w:rsid w:val="00142D00"/>
    <w:rsid w:val="001534E5"/>
    <w:rsid w:val="0017445C"/>
    <w:rsid w:val="0019318E"/>
    <w:rsid w:val="001C1A3C"/>
    <w:rsid w:val="002053B9"/>
    <w:rsid w:val="00236494"/>
    <w:rsid w:val="002610C2"/>
    <w:rsid w:val="00295FDB"/>
    <w:rsid w:val="002B239A"/>
    <w:rsid w:val="002B3EF8"/>
    <w:rsid w:val="002D7A2A"/>
    <w:rsid w:val="002F1823"/>
    <w:rsid w:val="003016ED"/>
    <w:rsid w:val="00354688"/>
    <w:rsid w:val="00381910"/>
    <w:rsid w:val="003A1069"/>
    <w:rsid w:val="003A2280"/>
    <w:rsid w:val="003B14C6"/>
    <w:rsid w:val="003C0592"/>
    <w:rsid w:val="003E4154"/>
    <w:rsid w:val="00435ACA"/>
    <w:rsid w:val="004820AB"/>
    <w:rsid w:val="00493D6F"/>
    <w:rsid w:val="00497531"/>
    <w:rsid w:val="004C4DB3"/>
    <w:rsid w:val="004E2C38"/>
    <w:rsid w:val="00503BB1"/>
    <w:rsid w:val="00547C4C"/>
    <w:rsid w:val="00557EE8"/>
    <w:rsid w:val="00583A5B"/>
    <w:rsid w:val="00591918"/>
    <w:rsid w:val="00592036"/>
    <w:rsid w:val="00593109"/>
    <w:rsid w:val="00596BC6"/>
    <w:rsid w:val="005A4586"/>
    <w:rsid w:val="005B7DED"/>
    <w:rsid w:val="005F3A84"/>
    <w:rsid w:val="005F4E28"/>
    <w:rsid w:val="006053E5"/>
    <w:rsid w:val="006358B5"/>
    <w:rsid w:val="00661EDD"/>
    <w:rsid w:val="00667351"/>
    <w:rsid w:val="0069158E"/>
    <w:rsid w:val="006A5C96"/>
    <w:rsid w:val="006B2390"/>
    <w:rsid w:val="006C3B57"/>
    <w:rsid w:val="006E04B4"/>
    <w:rsid w:val="007465CD"/>
    <w:rsid w:val="00791E89"/>
    <w:rsid w:val="007A4C0A"/>
    <w:rsid w:val="007B33F2"/>
    <w:rsid w:val="007B3C8A"/>
    <w:rsid w:val="007B4219"/>
    <w:rsid w:val="007E2941"/>
    <w:rsid w:val="007E33A8"/>
    <w:rsid w:val="007F6F73"/>
    <w:rsid w:val="0082777E"/>
    <w:rsid w:val="00861DBF"/>
    <w:rsid w:val="00862BE7"/>
    <w:rsid w:val="00893333"/>
    <w:rsid w:val="008969B5"/>
    <w:rsid w:val="008F042C"/>
    <w:rsid w:val="00934D55"/>
    <w:rsid w:val="009573D0"/>
    <w:rsid w:val="0097165C"/>
    <w:rsid w:val="009813E9"/>
    <w:rsid w:val="009A677C"/>
    <w:rsid w:val="009D2D06"/>
    <w:rsid w:val="009D6E0C"/>
    <w:rsid w:val="009E6036"/>
    <w:rsid w:val="009F7D11"/>
    <w:rsid w:val="00A0001F"/>
    <w:rsid w:val="00A020DA"/>
    <w:rsid w:val="00A5328F"/>
    <w:rsid w:val="00A64A84"/>
    <w:rsid w:val="00A865B4"/>
    <w:rsid w:val="00AB3285"/>
    <w:rsid w:val="00AF66DE"/>
    <w:rsid w:val="00B45A9C"/>
    <w:rsid w:val="00B46893"/>
    <w:rsid w:val="00B52DF1"/>
    <w:rsid w:val="00B62FE8"/>
    <w:rsid w:val="00B672B9"/>
    <w:rsid w:val="00B806CD"/>
    <w:rsid w:val="00B8419A"/>
    <w:rsid w:val="00B85D11"/>
    <w:rsid w:val="00B97D8D"/>
    <w:rsid w:val="00BA22FC"/>
    <w:rsid w:val="00BC141B"/>
    <w:rsid w:val="00BC35AC"/>
    <w:rsid w:val="00C12BC2"/>
    <w:rsid w:val="00C564F3"/>
    <w:rsid w:val="00CB63F8"/>
    <w:rsid w:val="00CE0387"/>
    <w:rsid w:val="00CF0D60"/>
    <w:rsid w:val="00CF1E04"/>
    <w:rsid w:val="00CF3573"/>
    <w:rsid w:val="00D202C3"/>
    <w:rsid w:val="00D54C1B"/>
    <w:rsid w:val="00DA2745"/>
    <w:rsid w:val="00DB1B9D"/>
    <w:rsid w:val="00DB3860"/>
    <w:rsid w:val="00DC60FE"/>
    <w:rsid w:val="00E0181A"/>
    <w:rsid w:val="00E2529D"/>
    <w:rsid w:val="00E3453F"/>
    <w:rsid w:val="00E51D62"/>
    <w:rsid w:val="00EC5223"/>
    <w:rsid w:val="00EE60D5"/>
    <w:rsid w:val="00F047A7"/>
    <w:rsid w:val="00F06B35"/>
    <w:rsid w:val="00F4379E"/>
    <w:rsid w:val="00F722B5"/>
    <w:rsid w:val="00F74E89"/>
    <w:rsid w:val="00FE6369"/>
    <w:rsid w:val="00FF21D2"/>
    <w:rsid w:val="00FF6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E89"/>
    <w:pPr>
      <w:widowControl w:val="0"/>
      <w:jc w:val="both"/>
    </w:pPr>
  </w:style>
  <w:style w:type="paragraph" w:styleId="1">
    <w:name w:val="heading 1"/>
    <w:aliases w:val="一,H1,PIM 1,h1,l0,Section Head,Header1,H11,11,l01,1st level,Heading 0,合同标题,Heading 11,level 1,Level 1 Head,DocAccpt,卷标题,Level 1 Topic Heading,标书1,L1,boc,aa章标题,Heading One,第*部分,第A章,H12,H111,H13,H112,H14,H15,H16,H17,I1,H121,H131,H141,H151,H161,ZMCC1,H"/>
    <w:basedOn w:val="a0"/>
    <w:next w:val="a0"/>
    <w:link w:val="1Char"/>
    <w:qFormat/>
    <w:rsid w:val="003B14C6"/>
    <w:pPr>
      <w:keepNext/>
      <w:tabs>
        <w:tab w:val="num" w:pos="612"/>
      </w:tabs>
      <w:ind w:left="612" w:hanging="432"/>
      <w:jc w:val="left"/>
      <w:outlineLvl w:val="0"/>
    </w:pPr>
    <w:rPr>
      <w:rFonts w:ascii="宋体" w:eastAsia="宋体" w:hAnsi="宋体" w:cs="Times New Roman"/>
      <w:b/>
      <w:kern w:val="0"/>
      <w:sz w:val="28"/>
      <w:szCs w:val="20"/>
    </w:rPr>
  </w:style>
  <w:style w:type="paragraph" w:styleId="2">
    <w:name w:val="heading 2"/>
    <w:aliases w:val="PIM2,H2,Heading 2 Hidden,Heading 2 CCBS,heading 2,Titre3,HD2,sect 1.2,H21,sect 1.21,H22,sect 1.22,H211,sect 1.211,H23,sect 1.23,H212,sect 1.212,h2,第一章 标题 2,DO,ISO1,Underrubrik1,prop2,UNDERRUBRIK 1-2,2,Level 2 Head,L2,2nd level,Header 2,l2,H24,chn"/>
    <w:basedOn w:val="a0"/>
    <w:next w:val="a0"/>
    <w:link w:val="2Char"/>
    <w:unhideWhenUsed/>
    <w:qFormat/>
    <w:rsid w:val="004E2C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第二层条,第三层,h3,H3,1.1.1 标题 3,l3,CT,3,h4,Heading 3 - old,3rd level,sect1.2.3,Level 3 Head,Fab-3,BOD 0,level_3,PIM 3,Bold Head,bh,heading 3,标题 4.1.1,sect1.2.31,sect1.2.32,sect1.2.311,sect1.2.33,sect1.2.312,Gliederung3,H31,H32,H33,H34,H35,H36,H37"/>
    <w:basedOn w:val="a0"/>
    <w:next w:val="a0"/>
    <w:link w:val="3Char"/>
    <w:unhideWhenUsed/>
    <w:qFormat/>
    <w:rsid w:val="004E2C38"/>
    <w:pPr>
      <w:keepNext/>
      <w:keepLines/>
      <w:spacing w:before="260" w:after="260" w:line="416" w:lineRule="auto"/>
      <w:outlineLvl w:val="2"/>
    </w:pPr>
    <w:rPr>
      <w:b/>
      <w:bCs/>
      <w:sz w:val="32"/>
      <w:szCs w:val="32"/>
    </w:rPr>
  </w:style>
  <w:style w:type="paragraph" w:styleId="4">
    <w:name w:val="heading 4"/>
    <w:aliases w:val="H4,H41,H42,H43,H44,H45,H46,H47,H48,H49,H410,H411,H421,H431,H441,H451,H461,H471,H481,H491,H4101,H412,H422,H432,H442,H452,H462,H472,H482,H492,H4102,H4111,H4211,H4311,H4411,H4511,H4611,H4711,H4811,H4911,H41011,H413,H423,H433,H443,H453,H463"/>
    <w:basedOn w:val="a0"/>
    <w:next w:val="a0"/>
    <w:link w:val="4Char"/>
    <w:qFormat/>
    <w:rsid w:val="003B14C6"/>
    <w:pPr>
      <w:keepNext/>
      <w:widowControl/>
      <w:tabs>
        <w:tab w:val="num" w:pos="864"/>
      </w:tabs>
      <w:spacing w:before="240" w:after="60"/>
      <w:ind w:left="864" w:hanging="864"/>
      <w:jc w:val="left"/>
      <w:outlineLvl w:val="3"/>
    </w:pPr>
    <w:rPr>
      <w:rFonts w:ascii="Arial" w:eastAsia="宋体" w:hAnsi="Arial" w:cs="Times New Roman"/>
      <w:b/>
      <w:i/>
      <w:kern w:val="0"/>
      <w:sz w:val="24"/>
      <w:szCs w:val="20"/>
      <w:lang w:eastAsia="en-US"/>
    </w:rPr>
  </w:style>
  <w:style w:type="paragraph" w:styleId="5">
    <w:name w:val="heading 5"/>
    <w:aliases w:val="H5,PIM 5,h5,Second Subheading,DO NOT USE_h5,口"/>
    <w:basedOn w:val="a0"/>
    <w:next w:val="a0"/>
    <w:link w:val="5Char"/>
    <w:qFormat/>
    <w:rsid w:val="003B14C6"/>
    <w:pPr>
      <w:widowControl/>
      <w:tabs>
        <w:tab w:val="num" w:pos="1008"/>
      </w:tabs>
      <w:spacing w:before="240" w:after="60"/>
      <w:ind w:left="1008" w:hanging="1008"/>
      <w:jc w:val="left"/>
      <w:outlineLvl w:val="4"/>
    </w:pPr>
    <w:rPr>
      <w:rFonts w:ascii="Arial" w:eastAsia="宋体" w:hAnsi="Arial" w:cs="Times New Roman"/>
      <w:kern w:val="0"/>
      <w:sz w:val="22"/>
      <w:szCs w:val="20"/>
      <w:lang w:eastAsia="en-US"/>
    </w:rPr>
  </w:style>
  <w:style w:type="paragraph" w:styleId="6">
    <w:name w:val="heading 6"/>
    <w:basedOn w:val="a0"/>
    <w:next w:val="a0"/>
    <w:link w:val="6Char"/>
    <w:qFormat/>
    <w:rsid w:val="003B14C6"/>
    <w:pPr>
      <w:widowControl/>
      <w:tabs>
        <w:tab w:val="num" w:pos="1152"/>
      </w:tabs>
      <w:spacing w:before="240" w:after="60"/>
      <w:ind w:left="1152" w:hanging="1152"/>
      <w:jc w:val="left"/>
      <w:outlineLvl w:val="5"/>
    </w:pPr>
    <w:rPr>
      <w:rFonts w:ascii="Arial" w:eastAsia="宋体" w:hAnsi="Arial" w:cs="Times New Roman"/>
      <w:i/>
      <w:kern w:val="0"/>
      <w:sz w:val="22"/>
      <w:szCs w:val="20"/>
      <w:lang w:eastAsia="en-US"/>
    </w:rPr>
  </w:style>
  <w:style w:type="paragraph" w:styleId="7">
    <w:name w:val="heading 7"/>
    <w:basedOn w:val="a0"/>
    <w:next w:val="a0"/>
    <w:link w:val="7Char"/>
    <w:qFormat/>
    <w:rsid w:val="003B14C6"/>
    <w:pPr>
      <w:widowControl/>
      <w:tabs>
        <w:tab w:val="num" w:pos="1296"/>
      </w:tabs>
      <w:spacing w:before="240" w:after="60"/>
      <w:ind w:left="1296" w:hanging="1296"/>
      <w:jc w:val="left"/>
      <w:outlineLvl w:val="6"/>
    </w:pPr>
    <w:rPr>
      <w:rFonts w:ascii="Arial" w:eastAsia="宋体" w:hAnsi="Arial" w:cs="Times New Roman"/>
      <w:kern w:val="0"/>
      <w:sz w:val="22"/>
      <w:szCs w:val="20"/>
      <w:lang w:eastAsia="en-US"/>
    </w:rPr>
  </w:style>
  <w:style w:type="paragraph" w:styleId="8">
    <w:name w:val="heading 8"/>
    <w:basedOn w:val="a0"/>
    <w:next w:val="a0"/>
    <w:link w:val="8Char"/>
    <w:qFormat/>
    <w:rsid w:val="003B14C6"/>
    <w:pPr>
      <w:widowControl/>
      <w:tabs>
        <w:tab w:val="num" w:pos="1440"/>
      </w:tabs>
      <w:spacing w:before="240" w:after="60"/>
      <w:ind w:left="1440" w:hanging="1440"/>
      <w:jc w:val="left"/>
      <w:outlineLvl w:val="7"/>
    </w:pPr>
    <w:rPr>
      <w:rFonts w:ascii="Arial" w:eastAsia="宋体" w:hAnsi="Arial" w:cs="Times New Roman"/>
      <w:i/>
      <w:kern w:val="0"/>
      <w:sz w:val="22"/>
      <w:szCs w:val="20"/>
      <w:lang w:eastAsia="en-US"/>
    </w:rPr>
  </w:style>
  <w:style w:type="paragraph" w:styleId="9">
    <w:name w:val="heading 9"/>
    <w:basedOn w:val="a0"/>
    <w:next w:val="a0"/>
    <w:link w:val="9Char"/>
    <w:qFormat/>
    <w:rsid w:val="003B14C6"/>
    <w:pPr>
      <w:widowControl/>
      <w:tabs>
        <w:tab w:val="num" w:pos="1584"/>
      </w:tabs>
      <w:spacing w:before="240" w:after="60"/>
      <w:ind w:left="1584" w:hanging="1584"/>
      <w:jc w:val="left"/>
      <w:outlineLvl w:val="8"/>
    </w:pPr>
    <w:rPr>
      <w:rFonts w:ascii="Arial" w:eastAsia="宋体" w:hAnsi="Arial" w:cs="Times New Roman"/>
      <w:b/>
      <w:i/>
      <w:kern w:val="0"/>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59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92036"/>
    <w:rPr>
      <w:sz w:val="18"/>
      <w:szCs w:val="18"/>
    </w:rPr>
  </w:style>
  <w:style w:type="paragraph" w:styleId="a5">
    <w:name w:val="footer"/>
    <w:basedOn w:val="a0"/>
    <w:link w:val="Char0"/>
    <w:uiPriority w:val="99"/>
    <w:unhideWhenUsed/>
    <w:rsid w:val="00592036"/>
    <w:pPr>
      <w:tabs>
        <w:tab w:val="center" w:pos="4153"/>
        <w:tab w:val="right" w:pos="8306"/>
      </w:tabs>
      <w:snapToGrid w:val="0"/>
      <w:jc w:val="left"/>
    </w:pPr>
    <w:rPr>
      <w:sz w:val="18"/>
      <w:szCs w:val="18"/>
    </w:rPr>
  </w:style>
  <w:style w:type="character" w:customStyle="1" w:styleId="Char0">
    <w:name w:val="页脚 Char"/>
    <w:basedOn w:val="a1"/>
    <w:link w:val="a5"/>
    <w:uiPriority w:val="99"/>
    <w:rsid w:val="00592036"/>
    <w:rPr>
      <w:sz w:val="18"/>
      <w:szCs w:val="18"/>
    </w:rPr>
  </w:style>
  <w:style w:type="paragraph" w:customStyle="1" w:styleId="CRVRFPNormal">
    <w:name w:val="CRV_RFP_Normal"/>
    <w:basedOn w:val="a0"/>
    <w:link w:val="CRVRFPNormalChar"/>
    <w:qFormat/>
    <w:rsid w:val="00592036"/>
    <w:pPr>
      <w:spacing w:after="80" w:line="264" w:lineRule="auto"/>
      <w:jc w:val="left"/>
    </w:pPr>
    <w:rPr>
      <w:rFonts w:ascii="华文细黑" w:eastAsia="华文细黑" w:hAnsi="华文细黑" w:cs="Arial Unicode MS"/>
      <w:sz w:val="22"/>
      <w:szCs w:val="24"/>
    </w:rPr>
  </w:style>
  <w:style w:type="character" w:customStyle="1" w:styleId="CRVRFPNormalChar">
    <w:name w:val="CRV_RFP_Normal Char"/>
    <w:basedOn w:val="a1"/>
    <w:link w:val="CRVRFPNormal"/>
    <w:rsid w:val="00592036"/>
    <w:rPr>
      <w:rFonts w:ascii="华文细黑" w:eastAsia="华文细黑" w:hAnsi="华文细黑" w:cs="Arial Unicode MS"/>
      <w:sz w:val="22"/>
      <w:szCs w:val="24"/>
    </w:rPr>
  </w:style>
  <w:style w:type="paragraph" w:customStyle="1" w:styleId="CRVRFPLevel1">
    <w:name w:val="CRV_RFP_Level1"/>
    <w:basedOn w:val="2"/>
    <w:next w:val="CRVRFPNormal"/>
    <w:link w:val="CRVRFPLevel1Char"/>
    <w:autoRedefine/>
    <w:qFormat/>
    <w:rsid w:val="004E2C38"/>
    <w:pPr>
      <w:keepLines w:val="0"/>
      <w:numPr>
        <w:ilvl w:val="1"/>
        <w:numId w:val="1"/>
      </w:numPr>
      <w:adjustRightInd w:val="0"/>
      <w:snapToGrid w:val="0"/>
      <w:spacing w:beforeLines="50" w:afterLines="50" w:line="300" w:lineRule="auto"/>
      <w:jc w:val="left"/>
    </w:pPr>
    <w:rPr>
      <w:rFonts w:ascii="微软雅黑" w:eastAsia="微软雅黑" w:hAnsi="微软雅黑" w:cs="Arial Unicode MS"/>
      <w:bCs w:val="0"/>
      <w:sz w:val="24"/>
      <w:szCs w:val="24"/>
    </w:rPr>
  </w:style>
  <w:style w:type="character" w:customStyle="1" w:styleId="CRVRFPLevel1Char">
    <w:name w:val="CRV_RFP_Level1 Char"/>
    <w:basedOn w:val="a1"/>
    <w:link w:val="CRVRFPLevel1"/>
    <w:rsid w:val="004E2C38"/>
    <w:rPr>
      <w:rFonts w:ascii="微软雅黑" w:eastAsia="微软雅黑" w:hAnsi="微软雅黑" w:cs="Arial Unicode MS"/>
      <w:b/>
      <w:sz w:val="24"/>
      <w:szCs w:val="24"/>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uiPriority w:val="9"/>
    <w:semiHidden/>
    <w:rsid w:val="004E2C38"/>
    <w:rPr>
      <w:rFonts w:asciiTheme="majorHAnsi" w:eastAsiaTheme="majorEastAsia" w:hAnsiTheme="majorHAnsi" w:cstheme="majorBidi"/>
      <w:b/>
      <w:bCs/>
      <w:sz w:val="32"/>
      <w:szCs w:val="32"/>
    </w:rPr>
  </w:style>
  <w:style w:type="paragraph" w:customStyle="1" w:styleId="CRVRFPLevel2">
    <w:name w:val="CRV_RFP_Level2"/>
    <w:basedOn w:val="2"/>
    <w:next w:val="CRVRFPNormal"/>
    <w:link w:val="CRVRFPLevel2Char"/>
    <w:autoRedefine/>
    <w:qFormat/>
    <w:rsid w:val="004E2C38"/>
    <w:pPr>
      <w:keepLines w:val="0"/>
      <w:spacing w:before="80" w:after="80" w:line="240" w:lineRule="auto"/>
      <w:ind w:left="992" w:hanging="567"/>
      <w:jc w:val="left"/>
    </w:pPr>
    <w:rPr>
      <w:rFonts w:ascii="华文细黑" w:eastAsia="华文细黑" w:hAnsi="华文细黑" w:cs="Arial Unicode MS"/>
      <w:bCs w:val="0"/>
      <w:sz w:val="30"/>
      <w:szCs w:val="24"/>
    </w:rPr>
  </w:style>
  <w:style w:type="paragraph" w:customStyle="1" w:styleId="CRVRFPLevel3">
    <w:name w:val="CRV_RFP_Level3"/>
    <w:basedOn w:val="3"/>
    <w:next w:val="CRVRFPNormal"/>
    <w:autoRedefine/>
    <w:qFormat/>
    <w:rsid w:val="004E2C38"/>
    <w:pPr>
      <w:tabs>
        <w:tab w:val="num" w:pos="360"/>
      </w:tabs>
      <w:spacing w:before="80" w:after="120" w:line="240" w:lineRule="auto"/>
      <w:jc w:val="left"/>
    </w:pPr>
    <w:rPr>
      <w:rFonts w:ascii="华文细黑" w:eastAsia="华文细黑" w:hAnsi="华文细黑" w:cs="Times New Roman"/>
      <w:b w:val="0"/>
      <w:bCs w:val="0"/>
      <w:sz w:val="22"/>
      <w:szCs w:val="22"/>
    </w:rPr>
  </w:style>
  <w:style w:type="character" w:customStyle="1" w:styleId="3Char">
    <w:name w:val="标题 3 Char"/>
    <w:aliases w:val="第二层条 Char,第三层 Char,h3 Char,H3 Char,1.1.1 标题 3 Char,l3 Char,CT Char,3 Char,h4 Char,Heading 3 - old Char,3rd level Char,sect1.2.3 Char,Level 3 Head Char,Fab-3 Char,BOD 0 Char,level_3 Char,PIM 3 Char,Bold Head Char,bh Char,heading 3 Char,H31 Char"/>
    <w:basedOn w:val="a1"/>
    <w:link w:val="3"/>
    <w:rsid w:val="004E2C38"/>
    <w:rPr>
      <w:b/>
      <w:bCs/>
      <w:sz w:val="32"/>
      <w:szCs w:val="32"/>
    </w:rPr>
  </w:style>
  <w:style w:type="table" w:styleId="a6">
    <w:name w:val="Table Grid"/>
    <w:basedOn w:val="a2"/>
    <w:rsid w:val="004E2C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RFPLevel2Char">
    <w:name w:val="CRV_RFP_Level2 Char"/>
    <w:basedOn w:val="a1"/>
    <w:link w:val="CRVRFPLevel2"/>
    <w:rsid w:val="0097165C"/>
    <w:rPr>
      <w:rFonts w:ascii="华文细黑" w:eastAsia="华文细黑" w:hAnsi="华文细黑" w:cs="Arial Unicode MS"/>
      <w:b/>
      <w:sz w:val="30"/>
      <w:szCs w:val="24"/>
    </w:rPr>
  </w:style>
  <w:style w:type="character" w:styleId="a7">
    <w:name w:val="annotation reference"/>
    <w:basedOn w:val="a1"/>
    <w:uiPriority w:val="99"/>
    <w:semiHidden/>
    <w:unhideWhenUsed/>
    <w:rsid w:val="00FE6369"/>
    <w:rPr>
      <w:sz w:val="21"/>
      <w:szCs w:val="21"/>
    </w:rPr>
  </w:style>
  <w:style w:type="paragraph" w:styleId="a8">
    <w:name w:val="annotation text"/>
    <w:basedOn w:val="a0"/>
    <w:link w:val="Char1"/>
    <w:uiPriority w:val="99"/>
    <w:semiHidden/>
    <w:unhideWhenUsed/>
    <w:rsid w:val="00FE6369"/>
    <w:pPr>
      <w:jc w:val="left"/>
    </w:pPr>
  </w:style>
  <w:style w:type="character" w:customStyle="1" w:styleId="Char1">
    <w:name w:val="批注文字 Char"/>
    <w:basedOn w:val="a1"/>
    <w:link w:val="a8"/>
    <w:uiPriority w:val="99"/>
    <w:semiHidden/>
    <w:rsid w:val="00FE6369"/>
  </w:style>
  <w:style w:type="paragraph" w:styleId="a9">
    <w:name w:val="annotation subject"/>
    <w:basedOn w:val="a8"/>
    <w:next w:val="a8"/>
    <w:link w:val="Char2"/>
    <w:uiPriority w:val="99"/>
    <w:semiHidden/>
    <w:unhideWhenUsed/>
    <w:rsid w:val="00FE6369"/>
    <w:rPr>
      <w:b/>
      <w:bCs/>
    </w:rPr>
  </w:style>
  <w:style w:type="character" w:customStyle="1" w:styleId="Char2">
    <w:name w:val="批注主题 Char"/>
    <w:basedOn w:val="Char1"/>
    <w:link w:val="a9"/>
    <w:uiPriority w:val="99"/>
    <w:semiHidden/>
    <w:rsid w:val="00FE6369"/>
    <w:rPr>
      <w:b/>
      <w:bCs/>
    </w:rPr>
  </w:style>
  <w:style w:type="paragraph" w:styleId="aa">
    <w:name w:val="Balloon Text"/>
    <w:basedOn w:val="a0"/>
    <w:link w:val="Char3"/>
    <w:uiPriority w:val="99"/>
    <w:semiHidden/>
    <w:unhideWhenUsed/>
    <w:rsid w:val="00FE6369"/>
    <w:rPr>
      <w:sz w:val="18"/>
      <w:szCs w:val="18"/>
    </w:rPr>
  </w:style>
  <w:style w:type="character" w:customStyle="1" w:styleId="Char3">
    <w:name w:val="批注框文本 Char"/>
    <w:basedOn w:val="a1"/>
    <w:link w:val="aa"/>
    <w:uiPriority w:val="99"/>
    <w:semiHidden/>
    <w:rsid w:val="00FE6369"/>
    <w:rPr>
      <w:sz w:val="18"/>
      <w:szCs w:val="18"/>
    </w:rPr>
  </w:style>
  <w:style w:type="paragraph" w:styleId="ab">
    <w:name w:val="List Paragraph"/>
    <w:basedOn w:val="a0"/>
    <w:link w:val="Char4"/>
    <w:uiPriority w:val="34"/>
    <w:qFormat/>
    <w:rsid w:val="003A2280"/>
    <w:pPr>
      <w:ind w:firstLineChars="200" w:firstLine="420"/>
    </w:pPr>
  </w:style>
  <w:style w:type="character" w:customStyle="1" w:styleId="Char4">
    <w:name w:val="列出段落 Char"/>
    <w:basedOn w:val="a1"/>
    <w:link w:val="ab"/>
    <w:uiPriority w:val="34"/>
    <w:qFormat/>
    <w:locked/>
    <w:rsid w:val="00CF3573"/>
  </w:style>
  <w:style w:type="table" w:styleId="-5">
    <w:name w:val="Light List Accent 5"/>
    <w:basedOn w:val="a2"/>
    <w:uiPriority w:val="61"/>
    <w:rsid w:val="00F4379E"/>
    <w:rPr>
      <w:rFonts w:ascii="Calibri" w:eastAsia="宋体" w:hAnsi="Calibri" w:cs="Times New Roman"/>
      <w:kern w:val="0"/>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RVRFPTableBullet1">
    <w:name w:val="CRV_RFP_Table_Bullet1"/>
    <w:basedOn w:val="CRVRFPNormal"/>
    <w:link w:val="CRVRFPTableBullet1Char"/>
    <w:autoRedefine/>
    <w:qFormat/>
    <w:rsid w:val="00F4379E"/>
    <w:pPr>
      <w:adjustRightInd w:val="0"/>
      <w:snapToGrid w:val="0"/>
      <w:spacing w:after="40" w:line="240" w:lineRule="auto"/>
      <w:jc w:val="center"/>
    </w:pPr>
    <w:rPr>
      <w:bCs/>
    </w:rPr>
  </w:style>
  <w:style w:type="character" w:customStyle="1" w:styleId="CRVRFPTableBullet1Char">
    <w:name w:val="CRV_RFP_Table_Bullet1 Char"/>
    <w:basedOn w:val="CRVRFPNormalChar"/>
    <w:link w:val="CRVRFPTableBullet1"/>
    <w:rsid w:val="00F4379E"/>
    <w:rPr>
      <w:rFonts w:ascii="华文细黑" w:eastAsia="华文细黑" w:hAnsi="华文细黑" w:cs="Arial Unicode MS"/>
      <w:bCs/>
      <w:sz w:val="22"/>
      <w:szCs w:val="24"/>
    </w:rPr>
  </w:style>
  <w:style w:type="paragraph" w:styleId="ac">
    <w:name w:val="Title"/>
    <w:basedOn w:val="a0"/>
    <w:link w:val="Char5"/>
    <w:qFormat/>
    <w:rsid w:val="00E2529D"/>
    <w:pPr>
      <w:spacing w:before="240" w:after="60"/>
      <w:jc w:val="center"/>
      <w:outlineLvl w:val="0"/>
    </w:pPr>
    <w:rPr>
      <w:rFonts w:ascii="Arial" w:eastAsia="宋体" w:hAnsi="Arial" w:cs="Arial"/>
      <w:b/>
      <w:bCs/>
      <w:sz w:val="44"/>
      <w:szCs w:val="32"/>
    </w:rPr>
  </w:style>
  <w:style w:type="character" w:customStyle="1" w:styleId="Char5">
    <w:name w:val="标题 Char"/>
    <w:basedOn w:val="a1"/>
    <w:link w:val="ac"/>
    <w:rsid w:val="00E2529D"/>
    <w:rPr>
      <w:rFonts w:ascii="Arial" w:eastAsia="宋体" w:hAnsi="Arial" w:cs="Arial"/>
      <w:b/>
      <w:bCs/>
      <w:sz w:val="44"/>
      <w:szCs w:val="32"/>
    </w:rPr>
  </w:style>
  <w:style w:type="character" w:customStyle="1" w:styleId="1Char">
    <w:name w:val="标题 1 Char"/>
    <w:aliases w:val="一 Char,H1 Char,PIM 1 Char,h1 Char,l0 Char,Section Head Char,Header1 Char,H11 Char,11 Char,l01 Char,1st level Char,Heading 0 Char,合同标题 Char,Heading 11 Char,level 1 Char,Level 1 Head Char,DocAccpt Char,卷标题 Char,Level 1 Topic Heading Char,L1 Char"/>
    <w:basedOn w:val="a1"/>
    <w:link w:val="1"/>
    <w:rsid w:val="003B14C6"/>
    <w:rPr>
      <w:rFonts w:ascii="宋体" w:eastAsia="宋体" w:hAnsi="宋体" w:cs="Times New Roman"/>
      <w:b/>
      <w:kern w:val="0"/>
      <w:sz w:val="28"/>
      <w:szCs w:val="20"/>
    </w:rPr>
  </w:style>
  <w:style w:type="character" w:customStyle="1" w:styleId="4Char">
    <w:name w:val="标题 4 Char"/>
    <w:aliases w:val="H4 Char,H41 Char,H42 Char,H43 Char,H44 Char,H45 Char,H46 Char,H47 Char,H48 Char,H49 Char,H410 Char,H411 Char,H421 Char,H431 Char,H441 Char,H451 Char,H461 Char,H471 Char,H481 Char,H491 Char,H4101 Char,H412 Char,H422 Char,H432 Char,H442 Char"/>
    <w:basedOn w:val="a1"/>
    <w:link w:val="4"/>
    <w:rsid w:val="003B14C6"/>
    <w:rPr>
      <w:rFonts w:ascii="Arial" w:eastAsia="宋体" w:hAnsi="Arial" w:cs="Times New Roman"/>
      <w:b/>
      <w:i/>
      <w:kern w:val="0"/>
      <w:sz w:val="24"/>
      <w:szCs w:val="20"/>
      <w:lang w:eastAsia="en-US"/>
    </w:rPr>
  </w:style>
  <w:style w:type="character" w:customStyle="1" w:styleId="5Char">
    <w:name w:val="标题 5 Char"/>
    <w:aliases w:val="H5 Char,PIM 5 Char,h5 Char,Second Subheading Char,DO NOT USE_h5 Char,口 Char"/>
    <w:basedOn w:val="a1"/>
    <w:link w:val="5"/>
    <w:rsid w:val="003B14C6"/>
    <w:rPr>
      <w:rFonts w:ascii="Arial" w:eastAsia="宋体" w:hAnsi="Arial" w:cs="Times New Roman"/>
      <w:kern w:val="0"/>
      <w:sz w:val="22"/>
      <w:szCs w:val="20"/>
      <w:lang w:eastAsia="en-US"/>
    </w:rPr>
  </w:style>
  <w:style w:type="character" w:customStyle="1" w:styleId="6Char">
    <w:name w:val="标题 6 Char"/>
    <w:basedOn w:val="a1"/>
    <w:link w:val="6"/>
    <w:rsid w:val="003B14C6"/>
    <w:rPr>
      <w:rFonts w:ascii="Arial" w:eastAsia="宋体" w:hAnsi="Arial" w:cs="Times New Roman"/>
      <w:i/>
      <w:kern w:val="0"/>
      <w:sz w:val="22"/>
      <w:szCs w:val="20"/>
      <w:lang w:eastAsia="en-US"/>
    </w:rPr>
  </w:style>
  <w:style w:type="character" w:customStyle="1" w:styleId="7Char">
    <w:name w:val="标题 7 Char"/>
    <w:basedOn w:val="a1"/>
    <w:link w:val="7"/>
    <w:rsid w:val="003B14C6"/>
    <w:rPr>
      <w:rFonts w:ascii="Arial" w:eastAsia="宋体" w:hAnsi="Arial" w:cs="Times New Roman"/>
      <w:kern w:val="0"/>
      <w:sz w:val="22"/>
      <w:szCs w:val="20"/>
      <w:lang w:eastAsia="en-US"/>
    </w:rPr>
  </w:style>
  <w:style w:type="character" w:customStyle="1" w:styleId="8Char">
    <w:name w:val="标题 8 Char"/>
    <w:basedOn w:val="a1"/>
    <w:link w:val="8"/>
    <w:rsid w:val="003B14C6"/>
    <w:rPr>
      <w:rFonts w:ascii="Arial" w:eastAsia="宋体" w:hAnsi="Arial" w:cs="Times New Roman"/>
      <w:i/>
      <w:kern w:val="0"/>
      <w:sz w:val="22"/>
      <w:szCs w:val="20"/>
      <w:lang w:eastAsia="en-US"/>
    </w:rPr>
  </w:style>
  <w:style w:type="character" w:customStyle="1" w:styleId="9Char">
    <w:name w:val="标题 9 Char"/>
    <w:basedOn w:val="a1"/>
    <w:link w:val="9"/>
    <w:rsid w:val="003B14C6"/>
    <w:rPr>
      <w:rFonts w:ascii="Arial" w:eastAsia="宋体" w:hAnsi="Arial" w:cs="Times New Roman"/>
      <w:b/>
      <w:i/>
      <w:kern w:val="0"/>
      <w:sz w:val="18"/>
      <w:szCs w:val="20"/>
      <w:lang w:eastAsia="en-US"/>
    </w:rPr>
  </w:style>
  <w:style w:type="paragraph" w:styleId="ad">
    <w:name w:val="Normal (Web)"/>
    <w:basedOn w:val="a0"/>
    <w:uiPriority w:val="99"/>
    <w:unhideWhenUsed/>
    <w:rsid w:val="00B806CD"/>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
    <w:name w:val="条款（有间距）"/>
    <w:basedOn w:val="a0"/>
    <w:rsid w:val="00A865B4"/>
    <w:pPr>
      <w:numPr>
        <w:numId w:val="43"/>
      </w:numPr>
      <w:spacing w:after="156"/>
    </w:pPr>
    <w:rPr>
      <w:rFonts w:ascii="Times New Roman" w:eastAsia="宋体" w:hAnsi="Times New Roman" w:cs="宋体"/>
      <w:sz w:val="24"/>
      <w:szCs w:val="20"/>
    </w:rPr>
  </w:style>
</w:styles>
</file>

<file path=word/webSettings.xml><?xml version="1.0" encoding="utf-8"?>
<w:webSettings xmlns:r="http://schemas.openxmlformats.org/officeDocument/2006/relationships" xmlns:w="http://schemas.openxmlformats.org/wordprocessingml/2006/main">
  <w:divs>
    <w:div w:id="8169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9937-37CE-496C-B684-CBBDB511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484</Words>
  <Characters>2763</Characters>
  <Application>Microsoft Office Word</Application>
  <DocSecurity>0</DocSecurity>
  <Lines>23</Lines>
  <Paragraphs>6</Paragraphs>
  <ScaleCrop>false</ScaleCrop>
  <Company>Microsoft</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张业青</dc:creator>
  <cp:lastModifiedBy>刘婷03</cp:lastModifiedBy>
  <cp:revision>30</cp:revision>
  <dcterms:created xsi:type="dcterms:W3CDTF">2019-04-24T04:54:00Z</dcterms:created>
  <dcterms:modified xsi:type="dcterms:W3CDTF">2019-06-04T09:04:00Z</dcterms:modified>
</cp:coreProperties>
</file>