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E7" w:rsidRPr="00890ED1" w:rsidRDefault="00316F98" w:rsidP="00021DE7">
      <w:pPr>
        <w:snapToGrid w:val="0"/>
        <w:spacing w:beforeLines="100" w:before="312" w:line="36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 w:rsidRPr="00316F98">
        <w:rPr>
          <w:rFonts w:ascii="宋体" w:hAnsi="宋体" w:hint="eastAsia"/>
          <w:b/>
          <w:bCs/>
          <w:color w:val="000000"/>
          <w:sz w:val="30"/>
          <w:szCs w:val="30"/>
        </w:rPr>
        <w:t>华润万家</w:t>
      </w:r>
      <w:proofErr w:type="spellStart"/>
      <w:r w:rsidRPr="00316F98">
        <w:rPr>
          <w:rFonts w:ascii="宋体" w:hAnsi="宋体" w:hint="eastAsia"/>
          <w:b/>
          <w:bCs/>
          <w:color w:val="000000"/>
          <w:sz w:val="30"/>
          <w:szCs w:val="30"/>
        </w:rPr>
        <w:t>Coremail</w:t>
      </w:r>
      <w:proofErr w:type="spellEnd"/>
      <w:proofErr w:type="gramStart"/>
      <w:r w:rsidRPr="00316F98">
        <w:rPr>
          <w:rFonts w:ascii="宋体" w:hAnsi="宋体" w:hint="eastAsia"/>
          <w:b/>
          <w:bCs/>
          <w:color w:val="000000"/>
          <w:sz w:val="30"/>
          <w:szCs w:val="30"/>
        </w:rPr>
        <w:t>邮箱维保要求</w:t>
      </w:r>
      <w:proofErr w:type="gramEnd"/>
    </w:p>
    <w:p w:rsidR="00021DE7" w:rsidRPr="00890ED1" w:rsidRDefault="00021DE7" w:rsidP="00021DE7">
      <w:pPr>
        <w:adjustRightInd w:val="0"/>
        <w:snapToGrid w:val="0"/>
        <w:spacing w:line="300" w:lineRule="auto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316F98" w:rsidRPr="00316F98" w:rsidRDefault="00316F98" w:rsidP="00316F98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proofErr w:type="gramStart"/>
      <w:r w:rsidRPr="00316F98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维保要求</w:t>
      </w:r>
      <w:proofErr w:type="gramEnd"/>
      <w:r w:rsidRPr="00316F98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：</w:t>
      </w:r>
    </w:p>
    <w:p w:rsidR="00316F98" w:rsidRPr="00316F98" w:rsidRDefault="00316F98" w:rsidP="00316F98">
      <w:pPr>
        <w:numPr>
          <w:ilvl w:val="0"/>
          <w:numId w:val="6"/>
        </w:numPr>
        <w:spacing w:line="360" w:lineRule="auto"/>
        <w:ind w:leftChars="100" w:left="63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服务方式：</w:t>
      </w:r>
    </w:p>
    <w:p w:rsidR="00316F98" w:rsidRPr="00316F98" w:rsidRDefault="00316F98" w:rsidP="00316F98">
      <w:pPr>
        <w:pStyle w:val="CRVRFPNormal"/>
        <w:numPr>
          <w:ilvl w:val="0"/>
          <w:numId w:val="7"/>
        </w:numPr>
        <w:snapToGrid w:val="0"/>
        <w:spacing w:after="0" w:line="360" w:lineRule="auto"/>
        <w:ind w:leftChars="100" w:left="619" w:hanging="409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热线电话支持服务：7×24小时的服务。</w:t>
      </w:r>
    </w:p>
    <w:p w:rsidR="00316F98" w:rsidRPr="00316F98" w:rsidRDefault="00316F98" w:rsidP="00316F98">
      <w:pPr>
        <w:pStyle w:val="CRVRFPNormal"/>
        <w:numPr>
          <w:ilvl w:val="0"/>
          <w:numId w:val="7"/>
        </w:numPr>
        <w:snapToGrid w:val="0"/>
        <w:spacing w:after="0" w:line="360" w:lineRule="auto"/>
        <w:ind w:leftChars="100" w:left="630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故障现场、远程服务：采用突发故障和工作计划两种方式，乙方视情况派出技术人员到故障现场或者远程服务。</w:t>
      </w:r>
    </w:p>
    <w:p w:rsidR="00316F98" w:rsidRPr="00316F98" w:rsidRDefault="00316F98" w:rsidP="00316F98">
      <w:pPr>
        <w:pStyle w:val="CRVRFPNormal"/>
        <w:numPr>
          <w:ilvl w:val="0"/>
          <w:numId w:val="7"/>
        </w:numPr>
        <w:snapToGrid w:val="0"/>
        <w:spacing w:after="0" w:line="360" w:lineRule="auto"/>
        <w:ind w:leftChars="100" w:left="630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服务期间，出现软件不能正常运行，严重影响甲方及甲方关联方工作的故障，乙方须在4个小时内响应，一般故障须在24小时内响应，重大问题现场解决。</w:t>
      </w:r>
    </w:p>
    <w:p w:rsidR="00316F98" w:rsidRPr="00316F98" w:rsidRDefault="00316F98" w:rsidP="00316F98">
      <w:pPr>
        <w:numPr>
          <w:ilvl w:val="0"/>
          <w:numId w:val="6"/>
        </w:numPr>
        <w:spacing w:line="360" w:lineRule="auto"/>
        <w:ind w:leftChars="100" w:left="63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服务内容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 xml:space="preserve">系统故障维护  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当系统出现问题时，对问题进行诊断、分析，并通过技术手段解决问题，并在1个工作日内提供解决方案。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系统升级、优化调整服务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维护期间，免费对反病毒垃圾系统进行升级（每天更新）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对整个系统性能进行调整优化服务，以确保整个系统的安全、高效运行。针对业务部门的优化调整需求，在收到优化需求后，5到10个工作日内完成修改及部署。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系统迁移服务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系统迁移提供系统的软硬件环境搭建、部署的技术服务。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培训服务和咨询服务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对用户进行不少于3次的系统的基本操作和日常维护的现场培训。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免费提供技术咨询等技术支持服务。包括系统管理的技术指导，协助客户做好备份计划，完善工作日志、制订操作手册等。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定期（每年不少于</w:t>
      </w:r>
      <w:r w:rsidRPr="00316F98">
        <w:rPr>
          <w:rFonts w:asciiTheme="minorEastAsia" w:eastAsiaTheme="minorEastAsia" w:hAnsiTheme="minorEastAsia"/>
          <w:sz w:val="24"/>
        </w:rPr>
        <w:t>2</w:t>
      </w:r>
      <w:r w:rsidRPr="00316F98">
        <w:rPr>
          <w:rFonts w:asciiTheme="minorEastAsia" w:eastAsiaTheme="minorEastAsia" w:hAnsiTheme="minorEastAsia" w:hint="eastAsia"/>
          <w:sz w:val="24"/>
        </w:rPr>
        <w:t>次）对系统进行巡回检修服务，到用户现场进行系统检查、技术诊断等服务。</w:t>
      </w:r>
    </w:p>
    <w:p w:rsidR="00316F98" w:rsidRPr="00316F98" w:rsidRDefault="00316F98" w:rsidP="00316F98">
      <w:pPr>
        <w:pStyle w:val="a5"/>
        <w:numPr>
          <w:ilvl w:val="1"/>
          <w:numId w:val="8"/>
        </w:numPr>
        <w:adjustRightInd w:val="0"/>
        <w:snapToGrid w:val="0"/>
        <w:spacing w:line="360" w:lineRule="auto"/>
        <w:ind w:leftChars="100" w:left="630"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其他部分服务要求：</w:t>
      </w:r>
    </w:p>
    <w:p w:rsidR="00316F98" w:rsidRPr="00316F98" w:rsidRDefault="00316F98" w:rsidP="007B3813">
      <w:pPr>
        <w:pStyle w:val="a5"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服务供应商需提供关怀类服务，包括系统补丁提醒、版本升级提醒、大客</w:t>
      </w:r>
      <w:r w:rsidRPr="00316F98">
        <w:rPr>
          <w:rFonts w:asciiTheme="minorEastAsia" w:eastAsiaTheme="minorEastAsia" w:hAnsiTheme="minorEastAsia" w:hint="eastAsia"/>
          <w:sz w:val="24"/>
        </w:rPr>
        <w:lastRenderedPageBreak/>
        <w:t>户管理、厂商标准格式年度关怀报告等。</w:t>
      </w:r>
    </w:p>
    <w:p w:rsidR="00316F98" w:rsidRPr="00316F98" w:rsidRDefault="00316F98" w:rsidP="007B3813">
      <w:pPr>
        <w:pStyle w:val="a5"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outlineLvl w:val="1"/>
        <w:rPr>
          <w:rFonts w:asciiTheme="minorEastAsia" w:eastAsiaTheme="minorEastAsia" w:hAnsiTheme="minorEastAsia"/>
          <w:sz w:val="24"/>
        </w:rPr>
      </w:pPr>
      <w:r w:rsidRPr="00316F98">
        <w:rPr>
          <w:rFonts w:asciiTheme="minorEastAsia" w:eastAsiaTheme="minorEastAsia" w:hAnsiTheme="minorEastAsia" w:hint="eastAsia"/>
          <w:sz w:val="24"/>
        </w:rPr>
        <w:t>须提供安全类协助服务，包括弱密码问题、滥发垃圾邮件协助处理、邮件欺诈协助处理、RBL监控及移除服务，提供相应安全事件追踪及防护方案解决的服务。</w:t>
      </w:r>
    </w:p>
    <w:p w:rsidR="00316F98" w:rsidRPr="007B3813" w:rsidRDefault="00316F98" w:rsidP="007B3813">
      <w:pPr>
        <w:pStyle w:val="a5"/>
        <w:widowControl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 w:rsidRPr="007B3813">
        <w:rPr>
          <w:rFonts w:asciiTheme="minorEastAsia" w:eastAsiaTheme="minorEastAsia" w:hAnsiTheme="minorEastAsia" w:hint="eastAsia"/>
          <w:sz w:val="24"/>
        </w:rPr>
        <w:t>提供实施类服务包括试</w:t>
      </w:r>
      <w:bookmarkStart w:id="0" w:name="_GoBack"/>
      <w:bookmarkEnd w:id="0"/>
      <w:r w:rsidRPr="007B3813">
        <w:rPr>
          <w:rFonts w:asciiTheme="minorEastAsia" w:eastAsiaTheme="minorEastAsia" w:hAnsiTheme="minorEastAsia" w:hint="eastAsia"/>
          <w:sz w:val="24"/>
        </w:rPr>
        <w:t>用系统安装、正式系统安装、功能调试、系统上线验收、</w:t>
      </w:r>
      <w:proofErr w:type="spellStart"/>
      <w:r w:rsidRPr="007B3813">
        <w:rPr>
          <w:rFonts w:asciiTheme="minorEastAsia" w:eastAsiaTheme="minorEastAsia" w:hAnsiTheme="minorEastAsia" w:hint="eastAsia"/>
          <w:sz w:val="24"/>
        </w:rPr>
        <w:t>Bugfix</w:t>
      </w:r>
      <w:proofErr w:type="spellEnd"/>
      <w:r w:rsidRPr="007B3813">
        <w:rPr>
          <w:rFonts w:asciiTheme="minorEastAsia" w:eastAsiaTheme="minorEastAsia" w:hAnsiTheme="minorEastAsia" w:hint="eastAsia"/>
          <w:sz w:val="24"/>
        </w:rPr>
        <w:t>、程序补丁更新、小版本升级、协助系统扩容、扩容技术方案技术指导等。</w:t>
      </w:r>
    </w:p>
    <w:sectPr w:rsidR="00316F98" w:rsidRPr="007B3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07" w:rsidRDefault="00B12B07" w:rsidP="00021DE7">
      <w:r>
        <w:separator/>
      </w:r>
    </w:p>
  </w:endnote>
  <w:endnote w:type="continuationSeparator" w:id="0">
    <w:p w:rsidR="00B12B07" w:rsidRDefault="00B12B07" w:rsidP="0002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07" w:rsidRDefault="00B12B07" w:rsidP="00021DE7">
      <w:r>
        <w:separator/>
      </w:r>
    </w:p>
  </w:footnote>
  <w:footnote w:type="continuationSeparator" w:id="0">
    <w:p w:rsidR="00B12B07" w:rsidRDefault="00B12B07" w:rsidP="0002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AD4"/>
    <w:multiLevelType w:val="hybridMultilevel"/>
    <w:tmpl w:val="73E6A434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1">
      <w:start w:val="1"/>
      <w:numFmt w:val="decimal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">
    <w:nsid w:val="0E93520C"/>
    <w:multiLevelType w:val="hybridMultilevel"/>
    <w:tmpl w:val="EE70C128"/>
    <w:lvl w:ilvl="0" w:tplc="D1EC06F4">
      <w:start w:val="1"/>
      <w:numFmt w:val="decimal"/>
      <w:lvlText w:val="%1、"/>
      <w:lvlJc w:val="left"/>
      <w:pPr>
        <w:ind w:left="785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72C38"/>
    <w:multiLevelType w:val="hybridMultilevel"/>
    <w:tmpl w:val="194E40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7046E3"/>
    <w:multiLevelType w:val="hybridMultilevel"/>
    <w:tmpl w:val="815883A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786CE5"/>
    <w:multiLevelType w:val="hybridMultilevel"/>
    <w:tmpl w:val="9E84C6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9F63F8"/>
    <w:multiLevelType w:val="hybridMultilevel"/>
    <w:tmpl w:val="CDA8587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5525A84"/>
    <w:multiLevelType w:val="multilevel"/>
    <w:tmpl w:val="46905B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4D72BFB"/>
    <w:multiLevelType w:val="hybridMultilevel"/>
    <w:tmpl w:val="059684C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980C9C6E">
      <w:start w:val="1"/>
      <w:numFmt w:val="decimal"/>
      <w:lvlText w:val="%2)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C34705A"/>
    <w:multiLevelType w:val="hybridMultilevel"/>
    <w:tmpl w:val="EE2838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3"/>
    <w:rsid w:val="00021DE7"/>
    <w:rsid w:val="000E2477"/>
    <w:rsid w:val="00187730"/>
    <w:rsid w:val="00287453"/>
    <w:rsid w:val="00316F98"/>
    <w:rsid w:val="007B3813"/>
    <w:rsid w:val="007C2069"/>
    <w:rsid w:val="00890ED1"/>
    <w:rsid w:val="00A110B2"/>
    <w:rsid w:val="00B12B07"/>
    <w:rsid w:val="00B16E70"/>
    <w:rsid w:val="00CA4DE6"/>
    <w:rsid w:val="00E23C15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D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DE7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021DE7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locked/>
    <w:rsid w:val="00021DE7"/>
    <w:rPr>
      <w:rFonts w:ascii="Times New Roman" w:eastAsia="宋体" w:hAnsi="Times New Roman" w:cs="Times New Roman"/>
      <w:szCs w:val="24"/>
    </w:rPr>
  </w:style>
  <w:style w:type="paragraph" w:customStyle="1" w:styleId="CRVRFPNormal">
    <w:name w:val="CRV_RFP_Normal"/>
    <w:basedOn w:val="a"/>
    <w:link w:val="CRVRFPNormalChar"/>
    <w:qFormat/>
    <w:rsid w:val="00890ED1"/>
    <w:pPr>
      <w:spacing w:after="80" w:line="264" w:lineRule="auto"/>
      <w:jc w:val="left"/>
    </w:pPr>
    <w:rPr>
      <w:rFonts w:ascii="华文细黑" w:eastAsia="华文细黑" w:hAnsi="华文细黑" w:cs="Arial Unicode MS"/>
      <w:sz w:val="22"/>
    </w:rPr>
  </w:style>
  <w:style w:type="character" w:customStyle="1" w:styleId="CRVRFPNormalChar">
    <w:name w:val="CRV_RFP_Normal Char"/>
    <w:basedOn w:val="a0"/>
    <w:link w:val="CRVRFPNormal"/>
    <w:rsid w:val="00890ED1"/>
    <w:rPr>
      <w:rFonts w:ascii="华文细黑" w:eastAsia="华文细黑" w:hAnsi="华文细黑" w:cs="Arial Unicode MS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D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DE7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021DE7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locked/>
    <w:rsid w:val="00021DE7"/>
    <w:rPr>
      <w:rFonts w:ascii="Times New Roman" w:eastAsia="宋体" w:hAnsi="Times New Roman" w:cs="Times New Roman"/>
      <w:szCs w:val="24"/>
    </w:rPr>
  </w:style>
  <w:style w:type="paragraph" w:customStyle="1" w:styleId="CRVRFPNormal">
    <w:name w:val="CRV_RFP_Normal"/>
    <w:basedOn w:val="a"/>
    <w:link w:val="CRVRFPNormalChar"/>
    <w:qFormat/>
    <w:rsid w:val="00890ED1"/>
    <w:pPr>
      <w:spacing w:after="80" w:line="264" w:lineRule="auto"/>
      <w:jc w:val="left"/>
    </w:pPr>
    <w:rPr>
      <w:rFonts w:ascii="华文细黑" w:eastAsia="华文细黑" w:hAnsi="华文细黑" w:cs="Arial Unicode MS"/>
      <w:sz w:val="22"/>
    </w:rPr>
  </w:style>
  <w:style w:type="character" w:customStyle="1" w:styleId="CRVRFPNormalChar">
    <w:name w:val="CRV_RFP_Normal Char"/>
    <w:basedOn w:val="a0"/>
    <w:link w:val="CRVRFPNormal"/>
    <w:rsid w:val="00890ED1"/>
    <w:rPr>
      <w:rFonts w:ascii="华文细黑" w:eastAsia="华文细黑" w:hAnsi="华文细黑" w:cs="Arial Unicode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宋丹平</dc:creator>
  <cp:keywords/>
  <dc:description/>
  <cp:lastModifiedBy>宋丹平</cp:lastModifiedBy>
  <cp:revision>11</cp:revision>
  <dcterms:created xsi:type="dcterms:W3CDTF">2019-03-06T03:19:00Z</dcterms:created>
  <dcterms:modified xsi:type="dcterms:W3CDTF">2019-05-29T05:54:00Z</dcterms:modified>
</cp:coreProperties>
</file>